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6E6E" w:rsidRPr="00182A70" w:rsidRDefault="00AF6E6E" w:rsidP="00AF6E6E">
      <w:pPr>
        <w:pBdr>
          <w:top w:val="double" w:sz="6" w:space="0" w:color="auto"/>
          <w:bottom w:val="double" w:sz="6" w:space="1" w:color="auto"/>
        </w:pBdr>
        <w:shd w:val="clear" w:color="auto" w:fill="E8E8E8"/>
        <w:jc w:val="center"/>
        <w:rPr>
          <w:b/>
          <w:sz w:val="20"/>
          <w:szCs w:val="20"/>
        </w:rPr>
      </w:pPr>
      <w:r>
        <w:rPr>
          <w:b/>
          <w:sz w:val="20"/>
          <w:szCs w:val="20"/>
        </w:rPr>
        <w:t>CONTRATO DE FORNECIMENTO</w:t>
      </w:r>
      <w:r w:rsidRPr="00182A70">
        <w:rPr>
          <w:b/>
          <w:sz w:val="20"/>
          <w:szCs w:val="20"/>
        </w:rPr>
        <w:t xml:space="preserve"> Nº </w:t>
      </w:r>
      <w:r w:rsidR="00A54811">
        <w:rPr>
          <w:b/>
          <w:sz w:val="20"/>
          <w:szCs w:val="20"/>
        </w:rPr>
        <w:t>0</w:t>
      </w:r>
      <w:r w:rsidR="00BD1E76">
        <w:rPr>
          <w:b/>
          <w:sz w:val="20"/>
          <w:szCs w:val="20"/>
        </w:rPr>
        <w:t>7</w:t>
      </w:r>
      <w:r w:rsidR="00633717">
        <w:rPr>
          <w:b/>
          <w:sz w:val="20"/>
          <w:szCs w:val="20"/>
        </w:rPr>
        <w:t>9</w:t>
      </w:r>
      <w:r w:rsidR="00A54811">
        <w:rPr>
          <w:b/>
          <w:sz w:val="20"/>
          <w:szCs w:val="20"/>
        </w:rPr>
        <w:t>/2019</w:t>
      </w:r>
    </w:p>
    <w:p w:rsidR="00AF6E6E" w:rsidRPr="00182A70" w:rsidRDefault="00AF6E6E" w:rsidP="00AF6E6E">
      <w:pPr>
        <w:pStyle w:val="Ttulo7"/>
        <w:rPr>
          <w:rFonts w:ascii="Times New Roman" w:hAnsi="Times New Roman"/>
          <w:b w:val="0"/>
          <w:sz w:val="20"/>
          <w:szCs w:val="20"/>
        </w:rPr>
      </w:pPr>
    </w:p>
    <w:p w:rsidR="00AF6E6E" w:rsidRPr="009E6319" w:rsidRDefault="00AF6E6E" w:rsidP="00AF6E6E">
      <w:pPr>
        <w:pStyle w:val="Ttulo7"/>
        <w:rPr>
          <w:rFonts w:ascii="Times New Roman" w:hAnsi="Times New Roman"/>
          <w:i/>
          <w:sz w:val="20"/>
          <w:szCs w:val="20"/>
          <w:u w:val="none"/>
        </w:rPr>
      </w:pPr>
      <w:r w:rsidRPr="009E6319">
        <w:rPr>
          <w:rFonts w:ascii="Times New Roman" w:hAnsi="Times New Roman"/>
          <w:i/>
          <w:sz w:val="20"/>
          <w:szCs w:val="20"/>
          <w:u w:val="none"/>
        </w:rPr>
        <w:t xml:space="preserve">Processo Administrativo nº.: </w:t>
      </w:r>
      <w:r w:rsidRPr="00807633">
        <w:rPr>
          <w:rFonts w:ascii="Times New Roman" w:hAnsi="Times New Roman"/>
          <w:b w:val="0"/>
          <w:i/>
          <w:sz w:val="20"/>
          <w:szCs w:val="20"/>
          <w:u w:val="none"/>
        </w:rPr>
        <w:t>0126/2018</w:t>
      </w:r>
    </w:p>
    <w:p w:rsidR="00AF6E6E" w:rsidRPr="009E6319" w:rsidRDefault="00AF6E6E" w:rsidP="00AF6E6E">
      <w:pPr>
        <w:pStyle w:val="Ttulo7"/>
        <w:rPr>
          <w:rFonts w:ascii="Times New Roman" w:hAnsi="Times New Roman"/>
          <w:i/>
          <w:sz w:val="20"/>
          <w:szCs w:val="20"/>
          <w:u w:val="none"/>
        </w:rPr>
      </w:pPr>
      <w:r w:rsidRPr="009E6319">
        <w:rPr>
          <w:rFonts w:ascii="Times New Roman" w:hAnsi="Times New Roman"/>
          <w:i/>
          <w:sz w:val="20"/>
          <w:szCs w:val="20"/>
          <w:u w:val="none"/>
        </w:rPr>
        <w:t xml:space="preserve">Inexigibilidade de Licitação nº.: </w:t>
      </w:r>
      <w:r w:rsidRPr="00807633">
        <w:rPr>
          <w:rFonts w:ascii="Times New Roman" w:hAnsi="Times New Roman"/>
          <w:b w:val="0"/>
          <w:i/>
          <w:sz w:val="20"/>
          <w:szCs w:val="20"/>
          <w:u w:val="none"/>
        </w:rPr>
        <w:t>009/2018</w:t>
      </w:r>
    </w:p>
    <w:p w:rsidR="00AF6E6E" w:rsidRPr="00182A70" w:rsidRDefault="00AF6E6E" w:rsidP="00AF6E6E">
      <w:pPr>
        <w:rPr>
          <w:b/>
          <w:i/>
          <w:sz w:val="20"/>
          <w:szCs w:val="20"/>
        </w:rPr>
      </w:pPr>
      <w:r w:rsidRPr="00182A70">
        <w:rPr>
          <w:b/>
          <w:i/>
          <w:sz w:val="20"/>
          <w:szCs w:val="20"/>
        </w:rPr>
        <w:t xml:space="preserve">Credenciamento nº.: </w:t>
      </w:r>
      <w:r w:rsidRPr="00182A70">
        <w:rPr>
          <w:i/>
          <w:sz w:val="20"/>
          <w:szCs w:val="20"/>
        </w:rPr>
        <w:t>005/2018</w:t>
      </w:r>
    </w:p>
    <w:p w:rsidR="00AF6E6E" w:rsidRPr="00182A70" w:rsidRDefault="00AF6E6E" w:rsidP="00AF6E6E">
      <w:pPr>
        <w:rPr>
          <w:b/>
          <w:i/>
          <w:sz w:val="20"/>
          <w:szCs w:val="20"/>
        </w:rPr>
      </w:pPr>
      <w:r w:rsidRPr="00182A70">
        <w:rPr>
          <w:b/>
          <w:i/>
          <w:sz w:val="20"/>
          <w:szCs w:val="20"/>
        </w:rPr>
        <w:t xml:space="preserve">Fiscal do Contrato: </w:t>
      </w:r>
      <w:r w:rsidRPr="00182A70">
        <w:rPr>
          <w:i/>
          <w:sz w:val="20"/>
          <w:szCs w:val="20"/>
        </w:rPr>
        <w:t>Paulo Henrique Leite</w:t>
      </w:r>
    </w:p>
    <w:p w:rsidR="00AF6E6E" w:rsidRDefault="00AF6E6E" w:rsidP="00595863">
      <w:pPr>
        <w:tabs>
          <w:tab w:val="left" w:pos="4335"/>
        </w:tabs>
        <w:rPr>
          <w:b/>
          <w:i/>
          <w:sz w:val="20"/>
          <w:szCs w:val="20"/>
        </w:rPr>
      </w:pPr>
      <w:r w:rsidRPr="00182A70">
        <w:rPr>
          <w:b/>
          <w:i/>
          <w:sz w:val="20"/>
          <w:szCs w:val="20"/>
        </w:rPr>
        <w:t xml:space="preserve">Gestor do Contrato: </w:t>
      </w:r>
      <w:r w:rsidRPr="00182A70">
        <w:rPr>
          <w:i/>
          <w:sz w:val="20"/>
          <w:szCs w:val="20"/>
        </w:rPr>
        <w:t>Júlio dos Reis Pereira</w:t>
      </w:r>
      <w:r w:rsidR="00DA2F44">
        <w:rPr>
          <w:b/>
          <w:i/>
          <w:sz w:val="20"/>
          <w:szCs w:val="20"/>
        </w:rPr>
        <w:t xml:space="preserve"> </w:t>
      </w:r>
      <w:r w:rsidR="00595863">
        <w:rPr>
          <w:b/>
          <w:i/>
          <w:sz w:val="20"/>
          <w:szCs w:val="20"/>
        </w:rPr>
        <w:tab/>
      </w:r>
    </w:p>
    <w:p w:rsidR="00DA2F44" w:rsidRPr="00182A70" w:rsidRDefault="00DA2F44" w:rsidP="00AF6E6E">
      <w:pPr>
        <w:rPr>
          <w:b/>
          <w:i/>
          <w:sz w:val="20"/>
          <w:szCs w:val="20"/>
        </w:rPr>
      </w:pPr>
    </w:p>
    <w:p w:rsidR="00AF6E6E" w:rsidRPr="00B6716E" w:rsidRDefault="00AF6E6E" w:rsidP="00B95B6D">
      <w:pPr>
        <w:ind w:left="3402"/>
        <w:jc w:val="both"/>
        <w:rPr>
          <w:sz w:val="20"/>
          <w:szCs w:val="20"/>
        </w:rPr>
      </w:pPr>
      <w:r w:rsidRPr="00182A70">
        <w:rPr>
          <w:noProof/>
          <w:sz w:val="20"/>
          <w:szCs w:val="20"/>
        </w:rPr>
        <w:drawing>
          <wp:anchor distT="0" distB="0" distL="114300" distR="114300" simplePos="0" relativeHeight="251659264" behindDoc="0" locked="0" layoutInCell="1" allowOverlap="1">
            <wp:simplePos x="0" y="0"/>
            <wp:positionH relativeFrom="margin">
              <wp:posOffset>0</wp:posOffset>
            </wp:positionH>
            <wp:positionV relativeFrom="paragraph">
              <wp:posOffset>102870</wp:posOffset>
            </wp:positionV>
            <wp:extent cx="2038350" cy="2038350"/>
            <wp:effectExtent l="0" t="0" r="0" b="0"/>
            <wp:wrapSquare wrapText="bothSides"/>
            <wp:docPr id="1" name="Imagem 1" descr="C:\Users\PPO-USER\Downloads\APROVADO _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C:\Users\PPO-USER\Downloads\APROVADO _D (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82A70">
        <w:rPr>
          <w:sz w:val="20"/>
          <w:szCs w:val="20"/>
        </w:rPr>
        <w:t xml:space="preserve">Por este contrato administrativo de credenciamento, que fazem entre si, de um lado o </w:t>
      </w:r>
      <w:r w:rsidRPr="00182A70">
        <w:rPr>
          <w:b/>
          <w:sz w:val="20"/>
          <w:szCs w:val="20"/>
        </w:rPr>
        <w:t>MUNICÍPIO DE PRESIDENTE OLEGÁRIO</w:t>
      </w:r>
      <w:r w:rsidRPr="00182A70">
        <w:rPr>
          <w:sz w:val="20"/>
          <w:szCs w:val="20"/>
        </w:rPr>
        <w:t xml:space="preserve">, pessoa jurídica de direito público, inscrito no CNPJ sob o nº 18.602.060/0001-40, sediado na Praça Doutor Castilho, nº 10, Centro, em Presidente Olegário – MG, neste ato representado pelo Prefeito Municipal, Senhor </w:t>
      </w:r>
      <w:r w:rsidRPr="00182A70">
        <w:rPr>
          <w:b/>
          <w:sz w:val="20"/>
          <w:szCs w:val="20"/>
        </w:rPr>
        <w:t>JOÃO CARLOS NOGUEIRA DE CASTILHO</w:t>
      </w:r>
      <w:r w:rsidRPr="00182A70">
        <w:rPr>
          <w:sz w:val="20"/>
          <w:szCs w:val="20"/>
        </w:rPr>
        <w:t xml:space="preserve">, brasileiro, casado, engenheiro civil, portador do RG nº </w:t>
      </w:r>
      <w:r w:rsidRPr="00B6716E">
        <w:rPr>
          <w:sz w:val="20"/>
          <w:szCs w:val="20"/>
        </w:rPr>
        <w:t xml:space="preserve">211.171 da SSP/DF e do CPF nº 096.557.941-72, residente e domiciliado na Rua José Félix, nº 59, Centro, em Presidente Olegário - MG, doravante denominado </w:t>
      </w:r>
      <w:r w:rsidRPr="00B6716E">
        <w:rPr>
          <w:b/>
          <w:caps/>
          <w:sz w:val="20"/>
          <w:szCs w:val="20"/>
        </w:rPr>
        <w:t>Contratante</w:t>
      </w:r>
      <w:r w:rsidR="005A5E70" w:rsidRPr="00B6716E">
        <w:rPr>
          <w:sz w:val="20"/>
          <w:szCs w:val="20"/>
        </w:rPr>
        <w:t>, e de outro lado, o Sr.</w:t>
      </w:r>
      <w:r w:rsidR="0058011E" w:rsidRPr="00B6716E">
        <w:rPr>
          <w:b/>
          <w:sz w:val="20"/>
          <w:szCs w:val="20"/>
        </w:rPr>
        <w:t xml:space="preserve"> </w:t>
      </w:r>
      <w:r w:rsidR="00B13535" w:rsidRPr="00B13535">
        <w:rPr>
          <w:b/>
          <w:sz w:val="20"/>
          <w:szCs w:val="20"/>
        </w:rPr>
        <w:t>JEREMIAS DE SOUSA</w:t>
      </w:r>
      <w:r w:rsidR="006F7A91" w:rsidRPr="00B6716E">
        <w:rPr>
          <w:sz w:val="20"/>
          <w:szCs w:val="20"/>
        </w:rPr>
        <w:t>, inscrito</w:t>
      </w:r>
      <w:r w:rsidRPr="00B6716E">
        <w:rPr>
          <w:sz w:val="20"/>
          <w:szCs w:val="20"/>
        </w:rPr>
        <w:t xml:space="preserve"> no CP</w:t>
      </w:r>
      <w:r w:rsidR="00C7180A" w:rsidRPr="00B6716E">
        <w:rPr>
          <w:sz w:val="20"/>
          <w:szCs w:val="20"/>
        </w:rPr>
        <w:t>F</w:t>
      </w:r>
      <w:r w:rsidRPr="00B6716E">
        <w:rPr>
          <w:sz w:val="20"/>
          <w:szCs w:val="20"/>
        </w:rPr>
        <w:t xml:space="preserve"> sob nº.</w:t>
      </w:r>
      <w:r w:rsidR="00B6716E" w:rsidRPr="00B6716E">
        <w:rPr>
          <w:sz w:val="20"/>
          <w:szCs w:val="20"/>
        </w:rPr>
        <w:t xml:space="preserve"> </w:t>
      </w:r>
      <w:r w:rsidR="00280373" w:rsidRPr="00280373">
        <w:rPr>
          <w:sz w:val="20"/>
          <w:szCs w:val="20"/>
        </w:rPr>
        <w:t>481.151.776-87</w:t>
      </w:r>
      <w:r w:rsidR="00163963" w:rsidRPr="00B6716E">
        <w:rPr>
          <w:sz w:val="20"/>
          <w:szCs w:val="20"/>
        </w:rPr>
        <w:t>,</w:t>
      </w:r>
      <w:r w:rsidR="00253F2D" w:rsidRPr="00B6716E">
        <w:rPr>
          <w:sz w:val="20"/>
          <w:szCs w:val="20"/>
        </w:rPr>
        <w:t xml:space="preserve"> portador do </w:t>
      </w:r>
      <w:r w:rsidR="00D54C53" w:rsidRPr="00B6716E">
        <w:rPr>
          <w:sz w:val="20"/>
          <w:szCs w:val="20"/>
        </w:rPr>
        <w:t xml:space="preserve">RG </w:t>
      </w:r>
      <w:r w:rsidR="00280373" w:rsidRPr="00280373">
        <w:rPr>
          <w:sz w:val="20"/>
          <w:szCs w:val="20"/>
        </w:rPr>
        <w:t>M3902487</w:t>
      </w:r>
      <w:r w:rsidR="00163963" w:rsidRPr="00B6716E">
        <w:rPr>
          <w:sz w:val="20"/>
          <w:szCs w:val="20"/>
        </w:rPr>
        <w:t xml:space="preserve">, </w:t>
      </w:r>
      <w:r w:rsidR="00DD72A4" w:rsidRPr="00B6716E">
        <w:rPr>
          <w:sz w:val="20"/>
          <w:szCs w:val="20"/>
        </w:rPr>
        <w:t>residente e domiciliado</w:t>
      </w:r>
      <w:r w:rsidR="0015714E" w:rsidRPr="00B6716E">
        <w:rPr>
          <w:sz w:val="20"/>
          <w:szCs w:val="20"/>
        </w:rPr>
        <w:t xml:space="preserve"> </w:t>
      </w:r>
      <w:r w:rsidR="00DD72A4" w:rsidRPr="00B6716E">
        <w:rPr>
          <w:sz w:val="20"/>
          <w:szCs w:val="20"/>
        </w:rPr>
        <w:t>n</w:t>
      </w:r>
      <w:r w:rsidR="000C2178">
        <w:rPr>
          <w:sz w:val="20"/>
          <w:szCs w:val="20"/>
        </w:rPr>
        <w:t>a</w:t>
      </w:r>
      <w:r w:rsidR="00DD72A4" w:rsidRPr="00B6716E">
        <w:rPr>
          <w:sz w:val="20"/>
          <w:szCs w:val="20"/>
        </w:rPr>
        <w:t xml:space="preserve"> </w:t>
      </w:r>
      <w:r w:rsidR="000C2178">
        <w:rPr>
          <w:sz w:val="20"/>
          <w:szCs w:val="20"/>
        </w:rPr>
        <w:t>Fazenda Onça</w:t>
      </w:r>
      <w:r w:rsidR="00E551AD" w:rsidRPr="00B6716E">
        <w:rPr>
          <w:sz w:val="20"/>
          <w:szCs w:val="20"/>
        </w:rPr>
        <w:t xml:space="preserve">, no </w:t>
      </w:r>
      <w:r w:rsidR="00F224C7" w:rsidRPr="00B6716E">
        <w:rPr>
          <w:sz w:val="20"/>
          <w:szCs w:val="20"/>
        </w:rPr>
        <w:t>município</w:t>
      </w:r>
      <w:r w:rsidR="00356FAA" w:rsidRPr="00B6716E">
        <w:rPr>
          <w:sz w:val="20"/>
          <w:szCs w:val="20"/>
        </w:rPr>
        <w:t xml:space="preserve"> </w:t>
      </w:r>
      <w:r w:rsidR="004C0139" w:rsidRPr="00B6716E">
        <w:rPr>
          <w:sz w:val="20"/>
          <w:szCs w:val="20"/>
        </w:rPr>
        <w:t>d</w:t>
      </w:r>
      <w:r w:rsidRPr="00B6716E">
        <w:rPr>
          <w:sz w:val="20"/>
          <w:szCs w:val="20"/>
        </w:rPr>
        <w:t xml:space="preserve">e </w:t>
      </w:r>
      <w:r w:rsidR="007B5BB5" w:rsidRPr="00B6716E">
        <w:rPr>
          <w:sz w:val="20"/>
          <w:szCs w:val="20"/>
        </w:rPr>
        <w:t>Presidente Olegário</w:t>
      </w:r>
      <w:r w:rsidRPr="00B6716E">
        <w:rPr>
          <w:sz w:val="20"/>
          <w:szCs w:val="20"/>
        </w:rPr>
        <w:t xml:space="preserve"> – </w:t>
      </w:r>
      <w:r w:rsidR="007C2718" w:rsidRPr="00B6716E">
        <w:rPr>
          <w:sz w:val="20"/>
          <w:szCs w:val="20"/>
        </w:rPr>
        <w:t>MG</w:t>
      </w:r>
      <w:r w:rsidR="00CC1798" w:rsidRPr="00B6716E">
        <w:rPr>
          <w:sz w:val="20"/>
          <w:szCs w:val="20"/>
        </w:rPr>
        <w:t xml:space="preserve">, </w:t>
      </w:r>
      <w:r w:rsidR="000C3CE8" w:rsidRPr="00B6716E">
        <w:rPr>
          <w:sz w:val="20"/>
          <w:szCs w:val="20"/>
        </w:rPr>
        <w:t>doravante denominado</w:t>
      </w:r>
      <w:r w:rsidRPr="00B6716E">
        <w:rPr>
          <w:sz w:val="20"/>
          <w:szCs w:val="20"/>
        </w:rPr>
        <w:t xml:space="preserve"> </w:t>
      </w:r>
      <w:r w:rsidR="000C3CE8" w:rsidRPr="00B6716E">
        <w:rPr>
          <w:b/>
          <w:sz w:val="20"/>
          <w:szCs w:val="20"/>
        </w:rPr>
        <w:t>CONTRATADO</w:t>
      </w:r>
      <w:r w:rsidRPr="00B6716E">
        <w:rPr>
          <w:sz w:val="20"/>
          <w:szCs w:val="20"/>
        </w:rPr>
        <w:t>, resolvem firmar o presente Contrato, sob a regência das Leis Federais nº</w:t>
      </w:r>
      <w:r w:rsidRPr="00B6716E">
        <w:rPr>
          <w:sz w:val="20"/>
          <w:szCs w:val="20"/>
          <w:vertAlign w:val="superscript"/>
        </w:rPr>
        <w:t>s</w:t>
      </w:r>
      <w:r w:rsidRPr="00B6716E">
        <w:rPr>
          <w:sz w:val="20"/>
          <w:szCs w:val="20"/>
        </w:rPr>
        <w:t xml:space="preserve"> 8.666/93 e leis complementares, Decreto Municipal 319/2006 e Decreto Municipal 1.089 de 05 de dezembro de 2018, naquilo que couber, e mediante as seguintes cláusulas e condições:</w:t>
      </w:r>
    </w:p>
    <w:p w:rsidR="00AF6E6E" w:rsidRPr="00182A70" w:rsidRDefault="00AF6E6E" w:rsidP="00AF6E6E">
      <w:pPr>
        <w:pStyle w:val="Ttulo2"/>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1. CLÁUSULA PRIMEIRA – DOS FUNDAMENTOS LEGAIS</w:t>
      </w:r>
    </w:p>
    <w:p w:rsidR="00AF6E6E" w:rsidRPr="00182A70" w:rsidRDefault="00AF6E6E" w:rsidP="00AF6E6E">
      <w:pPr>
        <w:jc w:val="both"/>
        <w:rPr>
          <w:sz w:val="20"/>
          <w:szCs w:val="20"/>
        </w:rPr>
      </w:pPr>
      <w:r w:rsidRPr="00182A70">
        <w:rPr>
          <w:b/>
          <w:sz w:val="20"/>
          <w:szCs w:val="20"/>
        </w:rPr>
        <w:t>1.1.</w:t>
      </w:r>
      <w:r w:rsidRPr="00182A70">
        <w:rPr>
          <w:sz w:val="20"/>
          <w:szCs w:val="20"/>
        </w:rPr>
        <w:t xml:space="preserve"> O contrato em tela será firmado de total acordo com o que estabelece a Lei de Licitações (Lei nº. 8.666/93), e suas posteriores alterações, integrantes do Processo Administrativo nº 012</w:t>
      </w:r>
      <w:r>
        <w:rPr>
          <w:sz w:val="20"/>
          <w:szCs w:val="20"/>
        </w:rPr>
        <w:t>6</w:t>
      </w:r>
      <w:r w:rsidRPr="00182A70">
        <w:rPr>
          <w:sz w:val="20"/>
          <w:szCs w:val="20"/>
        </w:rPr>
        <w:t>/2018 po</w:t>
      </w:r>
      <w:r>
        <w:rPr>
          <w:sz w:val="20"/>
          <w:szCs w:val="20"/>
        </w:rPr>
        <w:t>r meio da Inexigibilidade nº 009</w:t>
      </w:r>
      <w:r w:rsidRPr="00182A70">
        <w:rPr>
          <w:sz w:val="20"/>
          <w:szCs w:val="20"/>
        </w:rPr>
        <w:t>/2018 n</w:t>
      </w:r>
      <w:r>
        <w:rPr>
          <w:sz w:val="20"/>
          <w:szCs w:val="20"/>
        </w:rPr>
        <w:t>a forma de credenciamento nº 005</w:t>
      </w:r>
      <w:r w:rsidRPr="00182A70">
        <w:rPr>
          <w:sz w:val="20"/>
          <w:szCs w:val="20"/>
        </w:rPr>
        <w:t>/2018.</w:t>
      </w:r>
    </w:p>
    <w:p w:rsidR="00AF6E6E" w:rsidRPr="00182A70" w:rsidRDefault="00AF6E6E" w:rsidP="00AF6E6E">
      <w:pPr>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2. CLÁUSULA SEGUNDA – DO OBJETO</w:t>
      </w:r>
    </w:p>
    <w:p w:rsidR="00AF6E6E" w:rsidRPr="00182A70" w:rsidRDefault="00AF6E6E" w:rsidP="00AF6E6E">
      <w:pPr>
        <w:jc w:val="both"/>
        <w:rPr>
          <w:b/>
          <w:sz w:val="20"/>
          <w:szCs w:val="20"/>
        </w:rPr>
      </w:pPr>
      <w:r w:rsidRPr="00182A70">
        <w:rPr>
          <w:b/>
          <w:spacing w:val="4"/>
          <w:sz w:val="20"/>
          <w:szCs w:val="20"/>
        </w:rPr>
        <w:t>2.1.</w:t>
      </w:r>
      <w:r w:rsidRPr="00182A70">
        <w:rPr>
          <w:spacing w:val="4"/>
          <w:sz w:val="20"/>
          <w:szCs w:val="20"/>
        </w:rPr>
        <w:t xml:space="preserve"> O </w:t>
      </w:r>
      <w:r w:rsidRPr="00182A70">
        <w:rPr>
          <w:spacing w:val="1"/>
          <w:sz w:val="20"/>
          <w:szCs w:val="20"/>
        </w:rPr>
        <w:t>obj</w:t>
      </w:r>
      <w:r w:rsidRPr="00182A70">
        <w:rPr>
          <w:sz w:val="20"/>
          <w:szCs w:val="20"/>
        </w:rPr>
        <w:t xml:space="preserve">eto </w:t>
      </w:r>
      <w:r w:rsidRPr="00182A70">
        <w:rPr>
          <w:spacing w:val="1"/>
          <w:sz w:val="20"/>
          <w:szCs w:val="20"/>
        </w:rPr>
        <w:t xml:space="preserve">do presente contrato é </w:t>
      </w:r>
      <w:r w:rsidRPr="00182A70">
        <w:rPr>
          <w:rFonts w:eastAsia="Microsoft YaHei"/>
          <w:b/>
          <w:sz w:val="20"/>
          <w:szCs w:val="20"/>
        </w:rPr>
        <w:t xml:space="preserve">o </w:t>
      </w:r>
      <w:r w:rsidR="002C66E3">
        <w:rPr>
          <w:b/>
          <w:sz w:val="20"/>
          <w:szCs w:val="20"/>
        </w:rPr>
        <w:t>c</w:t>
      </w:r>
      <w:r w:rsidR="005E473E">
        <w:rPr>
          <w:b/>
          <w:sz w:val="20"/>
          <w:szCs w:val="20"/>
        </w:rPr>
        <w:t>redenciamento de produtor rural para participar</w:t>
      </w:r>
      <w:r w:rsidRPr="009C3D1D">
        <w:rPr>
          <w:b/>
          <w:sz w:val="20"/>
          <w:szCs w:val="20"/>
        </w:rPr>
        <w:t xml:space="preserve"> do Programa Nacional de Alimentação Escolar – PNAE</w:t>
      </w:r>
      <w:r>
        <w:rPr>
          <w:b/>
          <w:sz w:val="20"/>
          <w:szCs w:val="20"/>
        </w:rPr>
        <w:t>,</w:t>
      </w:r>
      <w:r w:rsidRPr="009C3D1D">
        <w:rPr>
          <w:b/>
          <w:sz w:val="20"/>
          <w:szCs w:val="20"/>
        </w:rPr>
        <w:t xml:space="preserve"> </w:t>
      </w:r>
      <w:r>
        <w:rPr>
          <w:b/>
          <w:sz w:val="20"/>
          <w:szCs w:val="20"/>
        </w:rPr>
        <w:t>destinado a</w:t>
      </w:r>
      <w:r w:rsidRPr="009C3D1D">
        <w:rPr>
          <w:b/>
          <w:sz w:val="20"/>
          <w:szCs w:val="20"/>
        </w:rPr>
        <w:t xml:space="preserve"> aquisição de gêneros alimentícios da Agricultura Familiar e do Empreendedor Familiar Rural para atendimento a Secretaria de E</w:t>
      </w:r>
      <w:r>
        <w:rPr>
          <w:b/>
          <w:sz w:val="20"/>
          <w:szCs w:val="20"/>
        </w:rPr>
        <w:t xml:space="preserve">ducação (escolas, </w:t>
      </w:r>
      <w:r w:rsidRPr="009C3D1D">
        <w:rPr>
          <w:b/>
          <w:sz w:val="20"/>
          <w:szCs w:val="20"/>
        </w:rPr>
        <w:t>creches</w:t>
      </w:r>
      <w:r>
        <w:rPr>
          <w:b/>
          <w:sz w:val="20"/>
          <w:szCs w:val="20"/>
        </w:rPr>
        <w:t xml:space="preserve"> e outras entidades municipais</w:t>
      </w:r>
      <w:r w:rsidRPr="009C3D1D">
        <w:rPr>
          <w:b/>
          <w:sz w:val="20"/>
          <w:szCs w:val="20"/>
        </w:rPr>
        <w:t>)</w:t>
      </w:r>
      <w:r>
        <w:rPr>
          <w:b/>
          <w:sz w:val="20"/>
          <w:szCs w:val="20"/>
        </w:rPr>
        <w:t>.</w:t>
      </w:r>
    </w:p>
    <w:p w:rsidR="00AF6E6E" w:rsidRDefault="00AF6E6E" w:rsidP="00AF6E6E">
      <w:pPr>
        <w:jc w:val="both"/>
        <w:rPr>
          <w:b/>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3. CLÁUSULA TERCEIRA – DAS OBRIGAÇÕES DAS PARTES</w:t>
      </w:r>
    </w:p>
    <w:p w:rsidR="00AF6E6E" w:rsidRPr="00182A70" w:rsidRDefault="00AF6E6E" w:rsidP="00AF6E6E">
      <w:pPr>
        <w:autoSpaceDE w:val="0"/>
        <w:autoSpaceDN w:val="0"/>
        <w:adjustRightInd w:val="0"/>
        <w:ind w:left="142" w:hanging="142"/>
        <w:jc w:val="both"/>
        <w:rPr>
          <w:b/>
          <w:color w:val="000000"/>
          <w:sz w:val="20"/>
          <w:szCs w:val="20"/>
        </w:rPr>
      </w:pPr>
      <w:r w:rsidRPr="00182A70">
        <w:rPr>
          <w:b/>
          <w:color w:val="000000"/>
          <w:sz w:val="20"/>
          <w:szCs w:val="20"/>
        </w:rPr>
        <w:t>3.1. São obrigações da CONTRATANTE:</w:t>
      </w:r>
    </w:p>
    <w:p w:rsidR="00AF6E6E" w:rsidRPr="00182A70" w:rsidRDefault="00AF6E6E" w:rsidP="00AF6E6E">
      <w:pPr>
        <w:jc w:val="both"/>
        <w:rPr>
          <w:sz w:val="20"/>
          <w:szCs w:val="20"/>
        </w:rPr>
      </w:pPr>
      <w:r w:rsidRPr="00182A70">
        <w:rPr>
          <w:b/>
          <w:sz w:val="20"/>
          <w:szCs w:val="20"/>
        </w:rPr>
        <w:t>3.1.1.</w:t>
      </w:r>
      <w:r w:rsidRPr="00182A70">
        <w:rPr>
          <w:sz w:val="20"/>
          <w:szCs w:val="20"/>
        </w:rPr>
        <w:t xml:space="preserve"> Exigir o cumprimento de todas as obrigações assumidas pelo Credenciado, de acordo com as cláusulas contratuais, através do Fiscal deste Contrato, nomeado na forma do art. 67, da Lei 8.666/93;</w:t>
      </w:r>
    </w:p>
    <w:p w:rsidR="00AF6E6E" w:rsidRPr="00182A70" w:rsidRDefault="00AF6E6E" w:rsidP="00AF6E6E">
      <w:pPr>
        <w:jc w:val="both"/>
        <w:rPr>
          <w:sz w:val="20"/>
          <w:szCs w:val="20"/>
        </w:rPr>
      </w:pPr>
      <w:r w:rsidRPr="00182A70">
        <w:rPr>
          <w:b/>
          <w:sz w:val="20"/>
          <w:szCs w:val="20"/>
        </w:rPr>
        <w:t>3.1.2.</w:t>
      </w:r>
      <w:r w:rsidRPr="00182A70">
        <w:rPr>
          <w:sz w:val="20"/>
          <w:szCs w:val="20"/>
        </w:rPr>
        <w:t xml:space="preserve"> Efetuar o pagamento em conformidade com a Cláusula Quarta deste instrumento contratual. </w:t>
      </w:r>
    </w:p>
    <w:p w:rsidR="00AF6E6E" w:rsidRDefault="00AF6E6E" w:rsidP="00AF6E6E">
      <w:pPr>
        <w:jc w:val="both"/>
        <w:rPr>
          <w:sz w:val="20"/>
          <w:szCs w:val="20"/>
        </w:rPr>
      </w:pPr>
      <w:r w:rsidRPr="00182A70">
        <w:rPr>
          <w:b/>
          <w:sz w:val="20"/>
          <w:szCs w:val="20"/>
        </w:rPr>
        <w:t>3.1.3.</w:t>
      </w:r>
      <w:r w:rsidRPr="00182A70">
        <w:rPr>
          <w:sz w:val="20"/>
          <w:szCs w:val="20"/>
        </w:rPr>
        <w:t xml:space="preserve"> Responsabilizar-se pela </w:t>
      </w:r>
      <w:r w:rsidRPr="00182A70">
        <w:rPr>
          <w:color w:val="000000"/>
          <w:sz w:val="20"/>
          <w:szCs w:val="20"/>
        </w:rPr>
        <w:t>designação de servidores</w:t>
      </w:r>
      <w:r w:rsidRPr="00182A70">
        <w:rPr>
          <w:sz w:val="20"/>
          <w:szCs w:val="20"/>
        </w:rPr>
        <w:t>, dentro das respectivas secretarias solicitantes, para recebimento e conferência dos produtos entregues pelos produtores.</w:t>
      </w:r>
    </w:p>
    <w:p w:rsidR="00AF6E6E" w:rsidRPr="00182A70" w:rsidRDefault="00AF6E6E" w:rsidP="00AF6E6E">
      <w:pPr>
        <w:jc w:val="both"/>
        <w:rPr>
          <w:b/>
          <w:sz w:val="20"/>
          <w:szCs w:val="20"/>
        </w:rPr>
      </w:pPr>
      <w:r w:rsidRPr="00182A70">
        <w:rPr>
          <w:b/>
          <w:sz w:val="20"/>
          <w:szCs w:val="20"/>
        </w:rPr>
        <w:t xml:space="preserve">                                             </w:t>
      </w:r>
    </w:p>
    <w:p w:rsidR="00AF6E6E" w:rsidRPr="00182A70" w:rsidRDefault="00AF6E6E" w:rsidP="00AF6E6E">
      <w:pPr>
        <w:autoSpaceDE w:val="0"/>
        <w:autoSpaceDN w:val="0"/>
        <w:adjustRightInd w:val="0"/>
        <w:jc w:val="both"/>
        <w:rPr>
          <w:b/>
          <w:color w:val="000000"/>
          <w:sz w:val="20"/>
          <w:szCs w:val="20"/>
        </w:rPr>
      </w:pPr>
      <w:r w:rsidRPr="00182A70">
        <w:rPr>
          <w:b/>
          <w:color w:val="000000"/>
          <w:sz w:val="20"/>
          <w:szCs w:val="20"/>
        </w:rPr>
        <w:t>3.2</w:t>
      </w:r>
      <w:r w:rsidRPr="00182A70">
        <w:rPr>
          <w:b/>
          <w:i/>
          <w:color w:val="000000"/>
          <w:sz w:val="20"/>
          <w:szCs w:val="20"/>
        </w:rPr>
        <w:t>.</w:t>
      </w:r>
      <w:r w:rsidRPr="00182A70">
        <w:rPr>
          <w:b/>
          <w:color w:val="000000"/>
          <w:sz w:val="20"/>
          <w:szCs w:val="20"/>
        </w:rPr>
        <w:t xml:space="preserve"> São obrigações da CONTRATADA:</w:t>
      </w:r>
    </w:p>
    <w:p w:rsidR="00AF6E6E" w:rsidRPr="00182A70" w:rsidRDefault="00AF6E6E" w:rsidP="00AF6E6E">
      <w:pPr>
        <w:contextualSpacing/>
        <w:jc w:val="both"/>
        <w:rPr>
          <w:sz w:val="20"/>
          <w:szCs w:val="20"/>
        </w:rPr>
      </w:pPr>
      <w:r w:rsidRPr="00182A70">
        <w:rPr>
          <w:b/>
          <w:sz w:val="20"/>
          <w:szCs w:val="20"/>
        </w:rPr>
        <w:t>3.2.1.</w:t>
      </w:r>
      <w:r w:rsidRPr="00182A70">
        <w:rPr>
          <w:sz w:val="20"/>
          <w:szCs w:val="20"/>
        </w:rPr>
        <w:t xml:space="preserve"> Cumprir fielmente este Contrato, executando-o sob sua inteira responsabilidade, vedada sua transferência a terceiros, total ou parcial;</w:t>
      </w:r>
    </w:p>
    <w:p w:rsidR="00AF6E6E" w:rsidRPr="00182A70" w:rsidRDefault="00AF6E6E" w:rsidP="00AF6E6E">
      <w:pPr>
        <w:contextualSpacing/>
        <w:jc w:val="both"/>
        <w:rPr>
          <w:sz w:val="20"/>
          <w:szCs w:val="20"/>
        </w:rPr>
      </w:pPr>
      <w:r w:rsidRPr="00182A70">
        <w:rPr>
          <w:b/>
          <w:sz w:val="20"/>
          <w:szCs w:val="20"/>
        </w:rPr>
        <w:t>3.2.2.</w:t>
      </w:r>
      <w:r w:rsidRPr="00182A70">
        <w:rPr>
          <w:sz w:val="20"/>
          <w:szCs w:val="20"/>
        </w:rPr>
        <w:t xml:space="preserve"> Responsabilizar-se por todos os encargos que incidirem sobre a execução deste Contrato;</w:t>
      </w:r>
    </w:p>
    <w:p w:rsidR="00AF6E6E" w:rsidRPr="00182A70" w:rsidRDefault="00AF6E6E" w:rsidP="00AF6E6E">
      <w:pPr>
        <w:contextualSpacing/>
        <w:jc w:val="both"/>
        <w:rPr>
          <w:sz w:val="20"/>
          <w:szCs w:val="20"/>
        </w:rPr>
      </w:pPr>
      <w:r w:rsidRPr="00182A70">
        <w:rPr>
          <w:b/>
          <w:sz w:val="20"/>
          <w:szCs w:val="20"/>
        </w:rPr>
        <w:t>3.2.3.</w:t>
      </w:r>
      <w:r w:rsidRPr="00182A70">
        <w:rPr>
          <w:sz w:val="20"/>
          <w:szCs w:val="20"/>
        </w:rPr>
        <w:t xml:space="preserve"> Será de responsabilidade da contratada a perfeita execução do contrato;  </w:t>
      </w:r>
    </w:p>
    <w:p w:rsidR="00AF6E6E" w:rsidRPr="00182A70" w:rsidRDefault="00AF6E6E" w:rsidP="00AF6E6E">
      <w:pPr>
        <w:contextualSpacing/>
        <w:jc w:val="both"/>
        <w:rPr>
          <w:sz w:val="20"/>
          <w:szCs w:val="20"/>
        </w:rPr>
      </w:pPr>
      <w:r w:rsidRPr="00182A70">
        <w:rPr>
          <w:b/>
          <w:sz w:val="20"/>
          <w:szCs w:val="20"/>
        </w:rPr>
        <w:t>3.2.4.</w:t>
      </w:r>
      <w:r w:rsidRPr="00182A70">
        <w:rPr>
          <w:sz w:val="20"/>
          <w:szCs w:val="20"/>
        </w:rPr>
        <w:t xml:space="preserve"> Providenciar a imediata correção das deficiências apontadas pela Contratante quanto ao fornecimento dos produtos.</w:t>
      </w:r>
    </w:p>
    <w:p w:rsidR="00AF6E6E" w:rsidRPr="00182A70" w:rsidRDefault="00AF6E6E" w:rsidP="00AF6E6E">
      <w:pPr>
        <w:contextualSpacing/>
        <w:jc w:val="both"/>
        <w:rPr>
          <w:sz w:val="20"/>
          <w:szCs w:val="20"/>
        </w:rPr>
      </w:pPr>
      <w:r w:rsidRPr="00182A70">
        <w:rPr>
          <w:b/>
          <w:sz w:val="20"/>
          <w:szCs w:val="20"/>
        </w:rPr>
        <w:t>3.2.5.</w:t>
      </w:r>
      <w:r w:rsidRPr="00182A70">
        <w:rPr>
          <w:sz w:val="20"/>
          <w:szCs w:val="20"/>
        </w:rPr>
        <w:t xml:space="preserve"> Manter, durante a vigência deste contrato, todas as condições de habilitação e qualificação exigidas pela Lei n° 8.666/93.</w:t>
      </w:r>
    </w:p>
    <w:p w:rsidR="00AF6E6E" w:rsidRPr="00182A70" w:rsidRDefault="00AF6E6E" w:rsidP="00AF6E6E">
      <w:pPr>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4. CLÁUSULA QUARTA – DO PREÇO E DAS CONDIÇÕES DE PAGAMENTO</w:t>
      </w:r>
    </w:p>
    <w:p w:rsidR="007A294D" w:rsidRDefault="00AF6E6E" w:rsidP="00746704">
      <w:pPr>
        <w:jc w:val="both"/>
        <w:rPr>
          <w:sz w:val="20"/>
          <w:szCs w:val="20"/>
        </w:rPr>
      </w:pPr>
      <w:r w:rsidRPr="00182A70">
        <w:rPr>
          <w:b/>
          <w:bCs/>
          <w:sz w:val="20"/>
          <w:szCs w:val="20"/>
        </w:rPr>
        <w:t xml:space="preserve">4.1. </w:t>
      </w:r>
      <w:r w:rsidRPr="00182A70">
        <w:rPr>
          <w:sz w:val="20"/>
          <w:szCs w:val="20"/>
        </w:rPr>
        <w:t>Os preços a serem pagos pelos produtos alimentícios estão definidos no Decreto nº 1.093 de 20 de dezembro de 2018, de acordo com a primeira Tabela Ceasa de cada mês</w:t>
      </w:r>
      <w:r w:rsidR="00646B02">
        <w:rPr>
          <w:sz w:val="20"/>
          <w:szCs w:val="20"/>
        </w:rPr>
        <w:t xml:space="preserve"> e anualmente pela Tabela Conab, o valor contratual está descrito conforme tabela transcrita:</w:t>
      </w:r>
    </w:p>
    <w:p w:rsidR="00F06A71" w:rsidRDefault="00F06A71" w:rsidP="00746704">
      <w:pPr>
        <w:jc w:val="both"/>
        <w:rPr>
          <w:sz w:val="20"/>
          <w:szCs w:val="20"/>
        </w:rPr>
      </w:pPr>
    </w:p>
    <w:p w:rsidR="00F06A71" w:rsidRDefault="00F06A71" w:rsidP="00746704">
      <w:pPr>
        <w:jc w:val="both"/>
        <w:rPr>
          <w:sz w:val="20"/>
          <w:szCs w:val="20"/>
        </w:rPr>
      </w:pPr>
    </w:p>
    <w:tbl>
      <w:tblP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4482"/>
        <w:gridCol w:w="851"/>
        <w:gridCol w:w="567"/>
        <w:gridCol w:w="142"/>
        <w:gridCol w:w="1714"/>
        <w:gridCol w:w="134"/>
        <w:gridCol w:w="1164"/>
        <w:gridCol w:w="26"/>
      </w:tblGrid>
      <w:tr w:rsidR="00F06A71" w:rsidRPr="00F06A71" w:rsidTr="00F06A71">
        <w:tc>
          <w:tcPr>
            <w:tcW w:w="0" w:type="auto"/>
            <w:shd w:val="clear" w:color="auto" w:fill="auto"/>
          </w:tcPr>
          <w:p w:rsidR="00F06A71" w:rsidRPr="00050563" w:rsidRDefault="00F06A71" w:rsidP="000F65EE">
            <w:pPr>
              <w:rPr>
                <w:b/>
                <w:bCs/>
                <w:sz w:val="20"/>
                <w:szCs w:val="20"/>
              </w:rPr>
            </w:pPr>
            <w:r w:rsidRPr="00050563">
              <w:rPr>
                <w:b/>
                <w:bCs/>
                <w:sz w:val="20"/>
                <w:szCs w:val="20"/>
              </w:rPr>
              <w:lastRenderedPageBreak/>
              <w:t>Item</w:t>
            </w:r>
          </w:p>
        </w:tc>
        <w:tc>
          <w:tcPr>
            <w:tcW w:w="4482" w:type="dxa"/>
            <w:shd w:val="clear" w:color="auto" w:fill="auto"/>
          </w:tcPr>
          <w:p w:rsidR="00F06A71" w:rsidRPr="00050563" w:rsidRDefault="00F06A71" w:rsidP="000F65EE">
            <w:pPr>
              <w:rPr>
                <w:b/>
                <w:bCs/>
                <w:sz w:val="20"/>
                <w:szCs w:val="20"/>
              </w:rPr>
            </w:pPr>
            <w:r w:rsidRPr="00050563">
              <w:rPr>
                <w:b/>
                <w:bCs/>
                <w:sz w:val="20"/>
                <w:szCs w:val="20"/>
              </w:rPr>
              <w:t>Descrição</w:t>
            </w:r>
          </w:p>
        </w:tc>
        <w:tc>
          <w:tcPr>
            <w:tcW w:w="851" w:type="dxa"/>
            <w:shd w:val="clear" w:color="auto" w:fill="auto"/>
          </w:tcPr>
          <w:p w:rsidR="00F06A71" w:rsidRPr="00050563" w:rsidRDefault="00F06A71" w:rsidP="000F65EE">
            <w:pPr>
              <w:rPr>
                <w:b/>
                <w:bCs/>
                <w:sz w:val="20"/>
                <w:szCs w:val="20"/>
              </w:rPr>
            </w:pPr>
            <w:r w:rsidRPr="00050563">
              <w:rPr>
                <w:b/>
                <w:bCs/>
                <w:sz w:val="20"/>
                <w:szCs w:val="20"/>
              </w:rPr>
              <w:t>Quant.</w:t>
            </w:r>
          </w:p>
        </w:tc>
        <w:tc>
          <w:tcPr>
            <w:tcW w:w="567" w:type="dxa"/>
            <w:shd w:val="clear" w:color="auto" w:fill="auto"/>
          </w:tcPr>
          <w:p w:rsidR="00F06A71" w:rsidRPr="00050563" w:rsidRDefault="00F06A71" w:rsidP="000F65EE">
            <w:pPr>
              <w:rPr>
                <w:b/>
                <w:bCs/>
                <w:sz w:val="20"/>
                <w:szCs w:val="20"/>
              </w:rPr>
            </w:pPr>
            <w:r w:rsidRPr="00050563">
              <w:rPr>
                <w:b/>
                <w:bCs/>
                <w:sz w:val="20"/>
                <w:szCs w:val="20"/>
              </w:rPr>
              <w:t>Un.</w:t>
            </w:r>
          </w:p>
        </w:tc>
        <w:tc>
          <w:tcPr>
            <w:tcW w:w="1856" w:type="dxa"/>
            <w:gridSpan w:val="2"/>
            <w:shd w:val="clear" w:color="auto" w:fill="auto"/>
          </w:tcPr>
          <w:p w:rsidR="00F06A71" w:rsidRPr="00050563" w:rsidRDefault="00F06A71" w:rsidP="000F65EE">
            <w:pPr>
              <w:rPr>
                <w:b/>
                <w:bCs/>
                <w:sz w:val="20"/>
                <w:szCs w:val="20"/>
              </w:rPr>
            </w:pPr>
            <w:r w:rsidRPr="00050563">
              <w:rPr>
                <w:b/>
                <w:bCs/>
                <w:sz w:val="20"/>
                <w:szCs w:val="20"/>
              </w:rPr>
              <w:t>Valor do Item</w:t>
            </w:r>
          </w:p>
        </w:tc>
        <w:tc>
          <w:tcPr>
            <w:tcW w:w="1324" w:type="dxa"/>
            <w:gridSpan w:val="3"/>
            <w:shd w:val="clear" w:color="auto" w:fill="auto"/>
          </w:tcPr>
          <w:p w:rsidR="00F06A71" w:rsidRPr="00050563" w:rsidRDefault="00F06A71" w:rsidP="000F65EE">
            <w:pPr>
              <w:rPr>
                <w:b/>
                <w:bCs/>
                <w:sz w:val="20"/>
                <w:szCs w:val="20"/>
              </w:rPr>
            </w:pPr>
            <w:r w:rsidRPr="00050563">
              <w:rPr>
                <w:b/>
                <w:bCs/>
                <w:sz w:val="20"/>
                <w:szCs w:val="20"/>
              </w:rPr>
              <w:t>Valor Total</w:t>
            </w:r>
          </w:p>
        </w:tc>
      </w:tr>
      <w:tr w:rsidR="00F06A71" w:rsidRPr="00F06A71" w:rsidTr="00F06A71">
        <w:trPr>
          <w:gridAfter w:val="1"/>
          <w:wAfter w:w="26" w:type="dxa"/>
        </w:trPr>
        <w:tc>
          <w:tcPr>
            <w:tcW w:w="9670" w:type="dxa"/>
            <w:gridSpan w:val="8"/>
            <w:shd w:val="clear" w:color="auto" w:fill="auto"/>
          </w:tcPr>
          <w:p w:rsidR="00F06A71" w:rsidRPr="00050563" w:rsidRDefault="00F06A71" w:rsidP="000F65EE">
            <w:pPr>
              <w:rPr>
                <w:b/>
                <w:bCs/>
                <w:sz w:val="20"/>
                <w:szCs w:val="20"/>
              </w:rPr>
            </w:pPr>
            <w:r w:rsidRPr="00050563">
              <w:rPr>
                <w:b/>
                <w:bCs/>
                <w:sz w:val="20"/>
                <w:szCs w:val="20"/>
              </w:rPr>
              <w:t>JEREMIAS DE SOUSA</w:t>
            </w:r>
          </w:p>
        </w:tc>
      </w:tr>
      <w:tr w:rsidR="00F06A71" w:rsidRPr="00F06A71" w:rsidTr="00F06A71">
        <w:trPr>
          <w:gridAfter w:val="1"/>
          <w:wAfter w:w="26" w:type="dxa"/>
        </w:trPr>
        <w:tc>
          <w:tcPr>
            <w:tcW w:w="0" w:type="auto"/>
            <w:shd w:val="clear" w:color="auto" w:fill="auto"/>
          </w:tcPr>
          <w:p w:rsidR="00F06A71" w:rsidRPr="00050563" w:rsidRDefault="00F06A71" w:rsidP="000F65EE">
            <w:pPr>
              <w:rPr>
                <w:bCs/>
                <w:sz w:val="20"/>
                <w:szCs w:val="20"/>
              </w:rPr>
            </w:pPr>
            <w:r w:rsidRPr="00050563">
              <w:rPr>
                <w:bCs/>
                <w:sz w:val="20"/>
                <w:szCs w:val="20"/>
              </w:rPr>
              <w:t>010</w:t>
            </w:r>
          </w:p>
        </w:tc>
        <w:tc>
          <w:tcPr>
            <w:tcW w:w="4482" w:type="dxa"/>
            <w:shd w:val="clear" w:color="auto" w:fill="auto"/>
          </w:tcPr>
          <w:p w:rsidR="00F06A71" w:rsidRPr="00050563" w:rsidRDefault="00F06A71" w:rsidP="000F65EE">
            <w:pPr>
              <w:rPr>
                <w:bCs/>
                <w:sz w:val="20"/>
                <w:szCs w:val="20"/>
              </w:rPr>
            </w:pPr>
            <w:r w:rsidRPr="00050563">
              <w:rPr>
                <w:bCs/>
                <w:sz w:val="20"/>
                <w:szCs w:val="20"/>
              </w:rPr>
              <w:t>CARNE BOVINA DE 1  QUALIDADE-CONAB</w:t>
            </w:r>
          </w:p>
        </w:tc>
        <w:tc>
          <w:tcPr>
            <w:tcW w:w="851" w:type="dxa"/>
            <w:shd w:val="clear" w:color="auto" w:fill="auto"/>
          </w:tcPr>
          <w:p w:rsidR="00F06A71" w:rsidRPr="00050563" w:rsidRDefault="00F06A71" w:rsidP="000F65EE">
            <w:pPr>
              <w:jc w:val="right"/>
              <w:rPr>
                <w:bCs/>
                <w:sz w:val="20"/>
                <w:szCs w:val="20"/>
              </w:rPr>
            </w:pPr>
            <w:r w:rsidRPr="00050563">
              <w:rPr>
                <w:bCs/>
                <w:sz w:val="20"/>
                <w:szCs w:val="20"/>
              </w:rPr>
              <w:t>250</w:t>
            </w:r>
          </w:p>
        </w:tc>
        <w:tc>
          <w:tcPr>
            <w:tcW w:w="709" w:type="dxa"/>
            <w:gridSpan w:val="2"/>
            <w:shd w:val="clear" w:color="auto" w:fill="auto"/>
          </w:tcPr>
          <w:p w:rsidR="00F06A71" w:rsidRPr="00050563" w:rsidRDefault="00F06A71" w:rsidP="000F65EE">
            <w:pPr>
              <w:rPr>
                <w:bCs/>
                <w:sz w:val="20"/>
                <w:szCs w:val="20"/>
              </w:rPr>
            </w:pPr>
            <w:r w:rsidRPr="00050563">
              <w:rPr>
                <w:bCs/>
                <w:sz w:val="20"/>
                <w:szCs w:val="20"/>
              </w:rPr>
              <w:t>KG</w:t>
            </w:r>
          </w:p>
        </w:tc>
        <w:tc>
          <w:tcPr>
            <w:tcW w:w="1848" w:type="dxa"/>
            <w:gridSpan w:val="2"/>
            <w:shd w:val="clear" w:color="auto" w:fill="auto"/>
          </w:tcPr>
          <w:p w:rsidR="00F06A71" w:rsidRPr="00050563" w:rsidRDefault="00F06A71" w:rsidP="000F65EE">
            <w:pPr>
              <w:jc w:val="right"/>
              <w:rPr>
                <w:bCs/>
                <w:sz w:val="20"/>
                <w:szCs w:val="20"/>
              </w:rPr>
            </w:pPr>
            <w:r w:rsidRPr="00050563">
              <w:rPr>
                <w:bCs/>
                <w:sz w:val="20"/>
                <w:szCs w:val="20"/>
              </w:rPr>
              <w:t>17,65</w:t>
            </w:r>
          </w:p>
        </w:tc>
        <w:tc>
          <w:tcPr>
            <w:tcW w:w="1164" w:type="dxa"/>
            <w:shd w:val="clear" w:color="auto" w:fill="auto"/>
          </w:tcPr>
          <w:p w:rsidR="00F06A71" w:rsidRPr="00050563" w:rsidRDefault="00F06A71" w:rsidP="000F65EE">
            <w:pPr>
              <w:jc w:val="right"/>
              <w:rPr>
                <w:bCs/>
                <w:sz w:val="20"/>
                <w:szCs w:val="20"/>
              </w:rPr>
            </w:pPr>
            <w:r w:rsidRPr="00050563">
              <w:rPr>
                <w:bCs/>
                <w:sz w:val="20"/>
                <w:szCs w:val="20"/>
              </w:rPr>
              <w:t>4.412,50</w:t>
            </w:r>
          </w:p>
        </w:tc>
      </w:tr>
      <w:tr w:rsidR="00F06A71" w:rsidRPr="00F06A71" w:rsidTr="00F06A71">
        <w:trPr>
          <w:gridAfter w:val="1"/>
          <w:wAfter w:w="26" w:type="dxa"/>
        </w:trPr>
        <w:tc>
          <w:tcPr>
            <w:tcW w:w="0" w:type="auto"/>
            <w:shd w:val="clear" w:color="auto" w:fill="auto"/>
          </w:tcPr>
          <w:p w:rsidR="00F06A71" w:rsidRPr="00050563" w:rsidRDefault="00F06A71" w:rsidP="000F65EE">
            <w:pPr>
              <w:rPr>
                <w:bCs/>
                <w:sz w:val="20"/>
                <w:szCs w:val="20"/>
              </w:rPr>
            </w:pPr>
            <w:r w:rsidRPr="00050563">
              <w:rPr>
                <w:bCs/>
                <w:sz w:val="20"/>
                <w:szCs w:val="20"/>
              </w:rPr>
              <w:t>011</w:t>
            </w:r>
          </w:p>
        </w:tc>
        <w:tc>
          <w:tcPr>
            <w:tcW w:w="4482" w:type="dxa"/>
            <w:shd w:val="clear" w:color="auto" w:fill="auto"/>
          </w:tcPr>
          <w:p w:rsidR="00F06A71" w:rsidRPr="00050563" w:rsidRDefault="00F06A71" w:rsidP="000F65EE">
            <w:pPr>
              <w:rPr>
                <w:bCs/>
                <w:sz w:val="20"/>
                <w:szCs w:val="20"/>
              </w:rPr>
            </w:pPr>
            <w:r w:rsidRPr="00050563">
              <w:rPr>
                <w:bCs/>
                <w:sz w:val="20"/>
                <w:szCs w:val="20"/>
              </w:rPr>
              <w:t>CARNE SUINA SEM OSSO - CONAB</w:t>
            </w:r>
          </w:p>
        </w:tc>
        <w:tc>
          <w:tcPr>
            <w:tcW w:w="851" w:type="dxa"/>
            <w:shd w:val="clear" w:color="auto" w:fill="auto"/>
          </w:tcPr>
          <w:p w:rsidR="00F06A71" w:rsidRPr="00050563" w:rsidRDefault="00F06A71" w:rsidP="000F65EE">
            <w:pPr>
              <w:jc w:val="right"/>
              <w:rPr>
                <w:bCs/>
                <w:sz w:val="20"/>
                <w:szCs w:val="20"/>
              </w:rPr>
            </w:pPr>
            <w:r w:rsidRPr="00050563">
              <w:rPr>
                <w:bCs/>
                <w:sz w:val="20"/>
                <w:szCs w:val="20"/>
              </w:rPr>
              <w:t>800</w:t>
            </w:r>
          </w:p>
        </w:tc>
        <w:tc>
          <w:tcPr>
            <w:tcW w:w="709" w:type="dxa"/>
            <w:gridSpan w:val="2"/>
            <w:shd w:val="clear" w:color="auto" w:fill="auto"/>
          </w:tcPr>
          <w:p w:rsidR="00F06A71" w:rsidRPr="00050563" w:rsidRDefault="00F06A71" w:rsidP="000F65EE">
            <w:pPr>
              <w:rPr>
                <w:bCs/>
                <w:sz w:val="20"/>
                <w:szCs w:val="20"/>
              </w:rPr>
            </w:pPr>
            <w:r w:rsidRPr="00050563">
              <w:rPr>
                <w:bCs/>
                <w:sz w:val="20"/>
                <w:szCs w:val="20"/>
              </w:rPr>
              <w:t>KG</w:t>
            </w:r>
          </w:p>
        </w:tc>
        <w:tc>
          <w:tcPr>
            <w:tcW w:w="1848" w:type="dxa"/>
            <w:gridSpan w:val="2"/>
            <w:shd w:val="clear" w:color="auto" w:fill="auto"/>
          </w:tcPr>
          <w:p w:rsidR="00F06A71" w:rsidRPr="00050563" w:rsidRDefault="00F06A71" w:rsidP="000F65EE">
            <w:pPr>
              <w:jc w:val="right"/>
              <w:rPr>
                <w:bCs/>
                <w:sz w:val="20"/>
                <w:szCs w:val="20"/>
              </w:rPr>
            </w:pPr>
            <w:r w:rsidRPr="00050563">
              <w:rPr>
                <w:bCs/>
                <w:sz w:val="20"/>
                <w:szCs w:val="20"/>
              </w:rPr>
              <w:t>11,48</w:t>
            </w:r>
          </w:p>
        </w:tc>
        <w:tc>
          <w:tcPr>
            <w:tcW w:w="1164" w:type="dxa"/>
            <w:shd w:val="clear" w:color="auto" w:fill="auto"/>
          </w:tcPr>
          <w:p w:rsidR="00F06A71" w:rsidRPr="00050563" w:rsidRDefault="00F06A71" w:rsidP="000F65EE">
            <w:pPr>
              <w:jc w:val="right"/>
              <w:rPr>
                <w:bCs/>
                <w:sz w:val="20"/>
                <w:szCs w:val="20"/>
              </w:rPr>
            </w:pPr>
            <w:r w:rsidRPr="00050563">
              <w:rPr>
                <w:bCs/>
                <w:sz w:val="20"/>
                <w:szCs w:val="20"/>
              </w:rPr>
              <w:t>9.184,00</w:t>
            </w:r>
          </w:p>
        </w:tc>
      </w:tr>
      <w:tr w:rsidR="00F06A71" w:rsidRPr="00F06A71" w:rsidTr="00F06A71">
        <w:trPr>
          <w:gridAfter w:val="1"/>
          <w:wAfter w:w="26" w:type="dxa"/>
        </w:trPr>
        <w:tc>
          <w:tcPr>
            <w:tcW w:w="9670" w:type="dxa"/>
            <w:gridSpan w:val="8"/>
            <w:shd w:val="clear" w:color="auto" w:fill="auto"/>
          </w:tcPr>
          <w:p w:rsidR="00F06A71" w:rsidRPr="00050563" w:rsidRDefault="00F06A71" w:rsidP="000F65EE">
            <w:pPr>
              <w:jc w:val="right"/>
              <w:rPr>
                <w:b/>
                <w:bCs/>
                <w:sz w:val="20"/>
                <w:szCs w:val="20"/>
              </w:rPr>
            </w:pPr>
            <w:r w:rsidRPr="00050563">
              <w:rPr>
                <w:b/>
                <w:bCs/>
                <w:sz w:val="20"/>
                <w:szCs w:val="20"/>
              </w:rPr>
              <w:t>Total do Fornecedor: 13.596,50</w:t>
            </w:r>
          </w:p>
        </w:tc>
      </w:tr>
    </w:tbl>
    <w:p w:rsidR="00280373" w:rsidRDefault="00280373" w:rsidP="00746704">
      <w:pPr>
        <w:jc w:val="both"/>
        <w:rPr>
          <w:b/>
          <w:sz w:val="20"/>
          <w:szCs w:val="20"/>
        </w:rPr>
      </w:pPr>
    </w:p>
    <w:p w:rsidR="00746704" w:rsidRDefault="00326D12" w:rsidP="00746704">
      <w:pPr>
        <w:jc w:val="both"/>
        <w:rPr>
          <w:rFonts w:eastAsia="Arial Unicode MS"/>
          <w:b/>
          <w:color w:val="000000"/>
          <w:sz w:val="20"/>
          <w:szCs w:val="20"/>
        </w:rPr>
      </w:pPr>
      <w:r>
        <w:rPr>
          <w:b/>
          <w:sz w:val="20"/>
          <w:szCs w:val="20"/>
        </w:rPr>
        <w:t>4.2</w:t>
      </w:r>
      <w:r w:rsidR="00746704">
        <w:rPr>
          <w:b/>
          <w:sz w:val="20"/>
          <w:szCs w:val="20"/>
        </w:rPr>
        <w:t xml:space="preserve">.  </w:t>
      </w:r>
      <w:r w:rsidR="00AA4D92" w:rsidRPr="00AA4D92">
        <w:rPr>
          <w:sz w:val="20"/>
          <w:szCs w:val="20"/>
        </w:rPr>
        <w:t>O</w:t>
      </w:r>
      <w:r w:rsidR="00746704" w:rsidRPr="006368A2">
        <w:rPr>
          <w:sz w:val="20"/>
          <w:szCs w:val="20"/>
        </w:rPr>
        <w:t xml:space="preserve"> presente </w:t>
      </w:r>
      <w:r w:rsidR="00AA4D92">
        <w:rPr>
          <w:sz w:val="20"/>
          <w:szCs w:val="20"/>
        </w:rPr>
        <w:t>contrato</w:t>
      </w:r>
      <w:r w:rsidR="00746704" w:rsidRPr="006368A2">
        <w:rPr>
          <w:sz w:val="20"/>
          <w:szCs w:val="20"/>
        </w:rPr>
        <w:t xml:space="preserve"> tem o seu valor </w:t>
      </w:r>
      <w:r w:rsidR="00746704">
        <w:rPr>
          <w:sz w:val="20"/>
          <w:szCs w:val="20"/>
        </w:rPr>
        <w:t xml:space="preserve">registrado com o total de </w:t>
      </w:r>
      <w:r w:rsidR="00746704" w:rsidRPr="00382103">
        <w:rPr>
          <w:b/>
          <w:sz w:val="20"/>
          <w:szCs w:val="20"/>
        </w:rPr>
        <w:t>R$</w:t>
      </w:r>
      <w:r w:rsidR="00B372D9">
        <w:rPr>
          <w:b/>
          <w:sz w:val="20"/>
          <w:szCs w:val="20"/>
        </w:rPr>
        <w:t>1</w:t>
      </w:r>
      <w:r w:rsidR="00917BD1">
        <w:rPr>
          <w:b/>
          <w:sz w:val="20"/>
          <w:szCs w:val="20"/>
        </w:rPr>
        <w:t>3</w:t>
      </w:r>
      <w:r w:rsidR="00746704" w:rsidRPr="00382103">
        <w:rPr>
          <w:b/>
          <w:sz w:val="20"/>
          <w:szCs w:val="20"/>
        </w:rPr>
        <w:t>.</w:t>
      </w:r>
      <w:r w:rsidR="00917BD1">
        <w:rPr>
          <w:b/>
          <w:sz w:val="20"/>
          <w:szCs w:val="20"/>
        </w:rPr>
        <w:t>596</w:t>
      </w:r>
      <w:r w:rsidR="00746704" w:rsidRPr="00382103">
        <w:rPr>
          <w:b/>
          <w:sz w:val="20"/>
          <w:szCs w:val="20"/>
        </w:rPr>
        <w:t>,</w:t>
      </w:r>
      <w:r w:rsidR="00917BD1">
        <w:rPr>
          <w:b/>
          <w:sz w:val="20"/>
          <w:szCs w:val="20"/>
        </w:rPr>
        <w:t>5</w:t>
      </w:r>
      <w:r w:rsidR="004F66C6">
        <w:rPr>
          <w:b/>
          <w:sz w:val="20"/>
          <w:szCs w:val="20"/>
        </w:rPr>
        <w:t>0</w:t>
      </w:r>
      <w:r w:rsidR="00746704" w:rsidRPr="00382103">
        <w:rPr>
          <w:rFonts w:eastAsia="Arial Unicode MS"/>
          <w:b/>
          <w:sz w:val="20"/>
          <w:szCs w:val="20"/>
        </w:rPr>
        <w:t xml:space="preserve"> </w:t>
      </w:r>
      <w:r w:rsidR="00746704" w:rsidRPr="00382103">
        <w:rPr>
          <w:rFonts w:eastAsia="Arial Unicode MS"/>
          <w:b/>
          <w:color w:val="000000"/>
          <w:sz w:val="20"/>
          <w:szCs w:val="20"/>
        </w:rPr>
        <w:t>(</w:t>
      </w:r>
      <w:r w:rsidR="00917BD1">
        <w:rPr>
          <w:rFonts w:eastAsia="Arial Unicode MS"/>
          <w:b/>
          <w:color w:val="000000"/>
          <w:sz w:val="20"/>
          <w:szCs w:val="20"/>
        </w:rPr>
        <w:t>treze</w:t>
      </w:r>
      <w:r w:rsidR="004A7D61">
        <w:rPr>
          <w:rFonts w:eastAsia="Arial Unicode MS"/>
          <w:b/>
          <w:color w:val="000000"/>
          <w:sz w:val="20"/>
          <w:szCs w:val="20"/>
        </w:rPr>
        <w:t xml:space="preserve"> mil</w:t>
      </w:r>
      <w:r w:rsidR="00F17DB7">
        <w:rPr>
          <w:rFonts w:eastAsia="Arial Unicode MS"/>
          <w:b/>
          <w:color w:val="000000"/>
          <w:sz w:val="20"/>
          <w:szCs w:val="20"/>
        </w:rPr>
        <w:t xml:space="preserve">, </w:t>
      </w:r>
      <w:r w:rsidR="00917BD1">
        <w:rPr>
          <w:rFonts w:eastAsia="Arial Unicode MS"/>
          <w:b/>
          <w:color w:val="000000"/>
          <w:sz w:val="20"/>
          <w:szCs w:val="20"/>
        </w:rPr>
        <w:t>quinhentos e noventa e seis reais e cinquenta centavos</w:t>
      </w:r>
      <w:r w:rsidR="006F447B">
        <w:rPr>
          <w:rFonts w:eastAsia="Arial Unicode MS"/>
          <w:b/>
          <w:color w:val="000000"/>
          <w:sz w:val="20"/>
          <w:szCs w:val="20"/>
        </w:rPr>
        <w:t>)</w:t>
      </w:r>
      <w:r w:rsidR="00746704" w:rsidRPr="00382103">
        <w:rPr>
          <w:rFonts w:eastAsia="Arial Unicode MS"/>
          <w:b/>
          <w:color w:val="000000"/>
          <w:sz w:val="20"/>
          <w:szCs w:val="20"/>
        </w:rPr>
        <w:t>.</w:t>
      </w:r>
    </w:p>
    <w:p w:rsidR="00AF6E6E" w:rsidRPr="00182A70" w:rsidRDefault="00AF6E6E" w:rsidP="00AF6E6E">
      <w:pPr>
        <w:ind w:left="709"/>
        <w:jc w:val="both"/>
        <w:rPr>
          <w:sz w:val="20"/>
          <w:szCs w:val="20"/>
        </w:rPr>
      </w:pPr>
      <w:r>
        <w:rPr>
          <w:b/>
          <w:sz w:val="20"/>
          <w:szCs w:val="20"/>
        </w:rPr>
        <w:t>4</w:t>
      </w:r>
      <w:r w:rsidR="00326D12">
        <w:rPr>
          <w:b/>
          <w:sz w:val="20"/>
          <w:szCs w:val="20"/>
        </w:rPr>
        <w:t>.2</w:t>
      </w:r>
      <w:r w:rsidRPr="00182A70">
        <w:rPr>
          <w:b/>
          <w:sz w:val="20"/>
          <w:szCs w:val="20"/>
        </w:rPr>
        <w:t>.</w:t>
      </w:r>
      <w:r>
        <w:rPr>
          <w:b/>
          <w:sz w:val="20"/>
          <w:szCs w:val="20"/>
        </w:rPr>
        <w:t>1.</w:t>
      </w:r>
      <w:r w:rsidRPr="00182A70">
        <w:rPr>
          <w:sz w:val="20"/>
          <w:szCs w:val="20"/>
        </w:rPr>
        <w:t xml:space="preserve"> Para aquisição de </w:t>
      </w:r>
      <w:r w:rsidRPr="00182A70">
        <w:rPr>
          <w:b/>
          <w:sz w:val="20"/>
          <w:szCs w:val="20"/>
        </w:rPr>
        <w:t>ovos, hortaliças, legumes, frutas e afins</w:t>
      </w:r>
      <w:r w:rsidRPr="00182A70">
        <w:rPr>
          <w:sz w:val="20"/>
          <w:szCs w:val="20"/>
        </w:rPr>
        <w:t xml:space="preserve"> deverá ser considerado o valor previsto na tabela </w:t>
      </w:r>
      <w:r w:rsidRPr="00182A70">
        <w:rPr>
          <w:b/>
          <w:sz w:val="20"/>
          <w:szCs w:val="20"/>
        </w:rPr>
        <w:t xml:space="preserve">CEASA </w:t>
      </w:r>
      <w:r w:rsidRPr="00182A70">
        <w:rPr>
          <w:sz w:val="20"/>
          <w:szCs w:val="20"/>
        </w:rPr>
        <w:t>divulgada na primeira semana de cada mês, nesse caso, se o produto não for contemplado na primeira tabela do mês, será considerada a tabela subsequente do mês anterior;</w:t>
      </w:r>
    </w:p>
    <w:p w:rsidR="00AF6E6E" w:rsidRPr="00182A70" w:rsidRDefault="00AF6E6E" w:rsidP="00AF6E6E">
      <w:pPr>
        <w:ind w:left="709"/>
        <w:jc w:val="both"/>
        <w:rPr>
          <w:sz w:val="20"/>
          <w:szCs w:val="20"/>
        </w:rPr>
      </w:pPr>
      <w:r>
        <w:rPr>
          <w:b/>
          <w:sz w:val="20"/>
          <w:szCs w:val="20"/>
        </w:rPr>
        <w:t>4</w:t>
      </w:r>
      <w:r w:rsidR="00326D12">
        <w:rPr>
          <w:b/>
          <w:sz w:val="20"/>
          <w:szCs w:val="20"/>
        </w:rPr>
        <w:t>.2</w:t>
      </w:r>
      <w:r w:rsidRPr="00182A70">
        <w:rPr>
          <w:b/>
          <w:sz w:val="20"/>
          <w:szCs w:val="20"/>
        </w:rPr>
        <w:t>.</w:t>
      </w:r>
      <w:r w:rsidR="00326D12">
        <w:rPr>
          <w:b/>
          <w:sz w:val="20"/>
          <w:szCs w:val="20"/>
        </w:rPr>
        <w:t>2</w:t>
      </w:r>
      <w:r>
        <w:rPr>
          <w:b/>
          <w:sz w:val="20"/>
          <w:szCs w:val="20"/>
        </w:rPr>
        <w:t>.</w:t>
      </w:r>
      <w:r w:rsidRPr="00182A70">
        <w:rPr>
          <w:sz w:val="20"/>
          <w:szCs w:val="20"/>
        </w:rPr>
        <w:t xml:space="preserve"> Para aquisição de </w:t>
      </w:r>
      <w:r w:rsidRPr="00182A70">
        <w:rPr>
          <w:b/>
          <w:sz w:val="20"/>
          <w:szCs w:val="20"/>
        </w:rPr>
        <w:t>carnes e feijão</w:t>
      </w:r>
      <w:r w:rsidRPr="00182A70">
        <w:rPr>
          <w:sz w:val="20"/>
          <w:szCs w:val="20"/>
        </w:rPr>
        <w:t>, deverá ser considerado</w:t>
      </w:r>
      <w:r w:rsidR="00A8336A">
        <w:rPr>
          <w:sz w:val="20"/>
          <w:szCs w:val="20"/>
        </w:rPr>
        <w:t xml:space="preserve"> somente</w:t>
      </w:r>
      <w:r w:rsidR="00C97E7E">
        <w:rPr>
          <w:sz w:val="20"/>
          <w:szCs w:val="20"/>
        </w:rPr>
        <w:t xml:space="preserve"> </w:t>
      </w:r>
      <w:r w:rsidRPr="00182A70">
        <w:rPr>
          <w:sz w:val="20"/>
          <w:szCs w:val="20"/>
        </w:rPr>
        <w:t xml:space="preserve">o valor previsto na tabela </w:t>
      </w:r>
      <w:r w:rsidRPr="00182A70">
        <w:rPr>
          <w:b/>
          <w:sz w:val="20"/>
          <w:szCs w:val="20"/>
        </w:rPr>
        <w:t>CONAB,</w:t>
      </w:r>
      <w:r w:rsidRPr="00182A70">
        <w:rPr>
          <w:sz w:val="20"/>
          <w:szCs w:val="20"/>
        </w:rPr>
        <w:t xml:space="preserve"> divulgada anualmente.</w:t>
      </w:r>
    </w:p>
    <w:p w:rsidR="00AF6E6E" w:rsidRPr="00182A70" w:rsidRDefault="00AF6E6E" w:rsidP="00AF6E6E">
      <w:pPr>
        <w:ind w:left="709"/>
        <w:jc w:val="both"/>
        <w:rPr>
          <w:bCs/>
          <w:sz w:val="20"/>
          <w:szCs w:val="20"/>
        </w:rPr>
      </w:pPr>
      <w:r>
        <w:rPr>
          <w:b/>
          <w:bCs/>
          <w:sz w:val="20"/>
          <w:szCs w:val="20"/>
          <w:u w:val="single"/>
        </w:rPr>
        <w:t>4</w:t>
      </w:r>
      <w:r w:rsidR="00326D12">
        <w:rPr>
          <w:b/>
          <w:bCs/>
          <w:sz w:val="20"/>
          <w:szCs w:val="20"/>
          <w:u w:val="single"/>
        </w:rPr>
        <w:t>.2</w:t>
      </w:r>
      <w:r w:rsidRPr="00182A70">
        <w:rPr>
          <w:b/>
          <w:bCs/>
          <w:sz w:val="20"/>
          <w:szCs w:val="20"/>
          <w:u w:val="single"/>
        </w:rPr>
        <w:t>.</w:t>
      </w:r>
      <w:r w:rsidR="00326D12">
        <w:rPr>
          <w:b/>
          <w:bCs/>
          <w:sz w:val="20"/>
          <w:szCs w:val="20"/>
          <w:u w:val="single"/>
        </w:rPr>
        <w:t>3</w:t>
      </w:r>
      <w:r>
        <w:rPr>
          <w:b/>
          <w:bCs/>
          <w:sz w:val="20"/>
          <w:szCs w:val="20"/>
          <w:u w:val="single"/>
        </w:rPr>
        <w:t>.</w:t>
      </w:r>
      <w:r w:rsidRPr="00182A70">
        <w:rPr>
          <w:b/>
          <w:bCs/>
          <w:sz w:val="20"/>
          <w:szCs w:val="20"/>
          <w:u w:val="single"/>
        </w:rPr>
        <w:t xml:space="preserve"> No cálculo do preço será incluso o acréscimo de 3% (três por cento),</w:t>
      </w:r>
      <w:r w:rsidRPr="00182A70">
        <w:rPr>
          <w:bCs/>
          <w:sz w:val="20"/>
          <w:szCs w:val="20"/>
        </w:rPr>
        <w:t xml:space="preserve"> para que seja possível cobrir as despesas com frete, recursos humanos e materiais, assim como com os encargos fiscais, sociais, comerciais, trabalhistas e previdenciários e quaisquer outras despesas necessárias ao cumprimento das obrigações decorrentes do presente contrato.</w:t>
      </w:r>
    </w:p>
    <w:p w:rsidR="00AF6E6E" w:rsidRPr="00182A70" w:rsidRDefault="00326D12" w:rsidP="00AF6E6E">
      <w:pPr>
        <w:autoSpaceDE w:val="0"/>
        <w:autoSpaceDN w:val="0"/>
        <w:adjustRightInd w:val="0"/>
        <w:jc w:val="both"/>
        <w:outlineLvl w:val="3"/>
        <w:rPr>
          <w:bCs/>
          <w:sz w:val="20"/>
          <w:szCs w:val="20"/>
        </w:rPr>
      </w:pPr>
      <w:r>
        <w:rPr>
          <w:b/>
          <w:bCs/>
          <w:sz w:val="20"/>
          <w:szCs w:val="20"/>
        </w:rPr>
        <w:t>4.3</w:t>
      </w:r>
      <w:r w:rsidR="00AF6E6E" w:rsidRPr="00182A70">
        <w:rPr>
          <w:b/>
          <w:bCs/>
          <w:sz w:val="20"/>
          <w:szCs w:val="20"/>
        </w:rPr>
        <w:t>.</w:t>
      </w:r>
      <w:r w:rsidR="00AF6E6E" w:rsidRPr="00182A70">
        <w:rPr>
          <w:bCs/>
          <w:sz w:val="20"/>
          <w:szCs w:val="20"/>
        </w:rPr>
        <w:t xml:space="preserve"> Justifica-se a escolha da </w:t>
      </w:r>
      <w:r w:rsidR="00AF6E6E" w:rsidRPr="00182A70">
        <w:rPr>
          <w:b/>
          <w:bCs/>
          <w:sz w:val="20"/>
          <w:szCs w:val="20"/>
        </w:rPr>
        <w:t>Tabela do CEASA Patos de Minas</w:t>
      </w:r>
      <w:r w:rsidR="00AF6E6E" w:rsidRPr="00182A70">
        <w:rPr>
          <w:bCs/>
          <w:sz w:val="20"/>
          <w:szCs w:val="20"/>
        </w:rPr>
        <w:t xml:space="preserve">, devido as alterações de preços das verduras e frutas, ocasionados por variações climáticas e econômicas. Utilizando a primeira tabela de </w:t>
      </w:r>
      <w:r w:rsidR="00AF6E6E" w:rsidRPr="00182A70">
        <w:rPr>
          <w:b/>
          <w:bCs/>
          <w:sz w:val="20"/>
          <w:szCs w:val="20"/>
        </w:rPr>
        <w:t>cada mês</w:t>
      </w:r>
      <w:r w:rsidR="00AF6E6E" w:rsidRPr="00182A70">
        <w:rPr>
          <w:bCs/>
          <w:sz w:val="20"/>
          <w:szCs w:val="20"/>
        </w:rPr>
        <w:t>, o produtor não será prejudicado, pois o preço pago por seu produto estará dentro do preço praticado no mercado, atendendo a sazonalidade.</w:t>
      </w:r>
    </w:p>
    <w:p w:rsidR="00AF6E6E" w:rsidRPr="00182A70" w:rsidRDefault="00326D12" w:rsidP="00AF6E6E">
      <w:pPr>
        <w:jc w:val="both"/>
        <w:rPr>
          <w:sz w:val="20"/>
          <w:szCs w:val="20"/>
        </w:rPr>
      </w:pPr>
      <w:r>
        <w:rPr>
          <w:b/>
          <w:bCs/>
          <w:sz w:val="20"/>
          <w:szCs w:val="20"/>
        </w:rPr>
        <w:t>4.4</w:t>
      </w:r>
      <w:r w:rsidR="00AF6E6E" w:rsidRPr="00182A70">
        <w:rPr>
          <w:b/>
          <w:bCs/>
          <w:sz w:val="20"/>
          <w:szCs w:val="20"/>
        </w:rPr>
        <w:t xml:space="preserve">. </w:t>
      </w:r>
      <w:r w:rsidR="00AF6E6E" w:rsidRPr="00182A70">
        <w:rPr>
          <w:sz w:val="20"/>
          <w:szCs w:val="20"/>
        </w:rPr>
        <w:t>O pagamento será efetuado, em até 10 dias, através de crédito em conta corrente bancária, devendo a empresa vencedora apresentar o número de conta, o banco e a agência junto ao corpo da Nota Fiscal ou em anexo.</w:t>
      </w:r>
    </w:p>
    <w:p w:rsidR="00AF6E6E" w:rsidRPr="00182A70" w:rsidRDefault="00326D12" w:rsidP="00AF6E6E">
      <w:pPr>
        <w:ind w:left="567"/>
        <w:jc w:val="both"/>
        <w:rPr>
          <w:b/>
          <w:sz w:val="20"/>
          <w:szCs w:val="20"/>
        </w:rPr>
      </w:pPr>
      <w:r>
        <w:rPr>
          <w:b/>
          <w:sz w:val="20"/>
          <w:szCs w:val="20"/>
        </w:rPr>
        <w:t>4.4</w:t>
      </w:r>
      <w:r w:rsidR="00AF6E6E" w:rsidRPr="00182A70">
        <w:rPr>
          <w:b/>
          <w:sz w:val="20"/>
          <w:szCs w:val="20"/>
        </w:rPr>
        <w:t>.1.</w:t>
      </w:r>
      <w:r w:rsidR="00AF6E6E" w:rsidRPr="00182A70">
        <w:rPr>
          <w:sz w:val="20"/>
          <w:szCs w:val="20"/>
        </w:rPr>
        <w:t xml:space="preserve"> </w:t>
      </w:r>
      <w:r w:rsidR="00AF6E6E" w:rsidRPr="00182A70">
        <w:rPr>
          <w:b/>
          <w:sz w:val="20"/>
          <w:szCs w:val="20"/>
        </w:rPr>
        <w:t>Em caso de alteração de conta bancária, a contratada deverá comunicar, formalmente, à Secretaria Municipal de Fazenda para que seja feita a retificação da conta cadastrada.</w:t>
      </w:r>
    </w:p>
    <w:p w:rsidR="00AF6E6E" w:rsidRPr="00182A70" w:rsidRDefault="00326D12" w:rsidP="00AF6E6E">
      <w:pPr>
        <w:jc w:val="both"/>
        <w:rPr>
          <w:rFonts w:eastAsia="Microsoft YaHei"/>
          <w:sz w:val="20"/>
          <w:szCs w:val="20"/>
        </w:rPr>
      </w:pPr>
      <w:r>
        <w:rPr>
          <w:rFonts w:eastAsia="Microsoft YaHei"/>
          <w:b/>
          <w:sz w:val="20"/>
          <w:szCs w:val="20"/>
        </w:rPr>
        <w:t>4.5</w:t>
      </w:r>
      <w:r w:rsidR="00AF6E6E" w:rsidRPr="00182A70">
        <w:rPr>
          <w:rFonts w:eastAsia="Microsoft YaHei"/>
          <w:b/>
          <w:sz w:val="20"/>
          <w:szCs w:val="20"/>
        </w:rPr>
        <w:t>.</w:t>
      </w:r>
      <w:r w:rsidR="00AF6E6E" w:rsidRPr="00182A70">
        <w:rPr>
          <w:rFonts w:eastAsia="Microsoft YaHei"/>
          <w:sz w:val="20"/>
          <w:szCs w:val="20"/>
        </w:rPr>
        <w:t xml:space="preserve"> Somente serão efetuados pagamentos para as notas fiscais emitidas pelo participante do processo licitatório, sob pena de rescisão de contrato, não sendo admitido pagamento para outrem através de procuração (Decreto Municipal nº 987 de 14 de junho de 2017).</w:t>
      </w:r>
    </w:p>
    <w:p w:rsidR="00AF6E6E" w:rsidRPr="00F71CEE" w:rsidRDefault="00326D12" w:rsidP="00AF6E6E">
      <w:pPr>
        <w:jc w:val="both"/>
        <w:rPr>
          <w:rFonts w:eastAsia="Microsoft YaHei"/>
          <w:sz w:val="20"/>
          <w:szCs w:val="20"/>
        </w:rPr>
      </w:pPr>
      <w:r>
        <w:rPr>
          <w:rFonts w:eastAsia="Microsoft YaHei"/>
          <w:b/>
          <w:sz w:val="20"/>
          <w:szCs w:val="20"/>
        </w:rPr>
        <w:t>4.6</w:t>
      </w:r>
      <w:r w:rsidR="00AF6E6E" w:rsidRPr="00182A70">
        <w:rPr>
          <w:rFonts w:eastAsia="Microsoft YaHei"/>
          <w:b/>
          <w:sz w:val="20"/>
          <w:szCs w:val="20"/>
        </w:rPr>
        <w:t>.</w:t>
      </w:r>
      <w:r w:rsidR="00AF6E6E" w:rsidRPr="00182A70">
        <w:rPr>
          <w:rFonts w:eastAsia="Microsoft YaHei"/>
          <w:sz w:val="20"/>
          <w:szCs w:val="20"/>
        </w:rPr>
        <w:t xml:space="preserve"> Na nota fiscal deverá conter a caracterização dos itens, a indicação dos recursos orçamentários para pagamento além de estar </w:t>
      </w:r>
      <w:r w:rsidR="00AF6E6E" w:rsidRPr="00F71CEE">
        <w:rPr>
          <w:rFonts w:eastAsia="Microsoft YaHei"/>
          <w:sz w:val="20"/>
          <w:szCs w:val="20"/>
        </w:rPr>
        <w:t xml:space="preserve">assinada pela nutricionista. </w:t>
      </w:r>
    </w:p>
    <w:p w:rsidR="00AF6E6E" w:rsidRPr="00F71CEE" w:rsidRDefault="00326D12" w:rsidP="00AF6E6E">
      <w:pPr>
        <w:jc w:val="both"/>
        <w:rPr>
          <w:rFonts w:eastAsia="Microsoft YaHei"/>
          <w:sz w:val="20"/>
          <w:szCs w:val="20"/>
        </w:rPr>
      </w:pPr>
      <w:r>
        <w:rPr>
          <w:rFonts w:eastAsia="Microsoft YaHei"/>
          <w:b/>
          <w:sz w:val="20"/>
          <w:szCs w:val="20"/>
        </w:rPr>
        <w:t>4.7</w:t>
      </w:r>
      <w:r w:rsidR="00AF6E6E" w:rsidRPr="00942FC0">
        <w:rPr>
          <w:rFonts w:eastAsia="Microsoft YaHei"/>
          <w:b/>
          <w:sz w:val="20"/>
          <w:szCs w:val="20"/>
        </w:rPr>
        <w:t>.</w:t>
      </w:r>
      <w:r w:rsidR="00AF6E6E">
        <w:rPr>
          <w:rFonts w:eastAsia="Microsoft YaHei"/>
          <w:b/>
          <w:sz w:val="20"/>
          <w:szCs w:val="20"/>
        </w:rPr>
        <w:t xml:space="preserve"> </w:t>
      </w:r>
      <w:r w:rsidR="00AF6E6E">
        <w:rPr>
          <w:sz w:val="20"/>
          <w:szCs w:val="20"/>
        </w:rPr>
        <w:t>Na hipótese de existirem itens das tabelas CEASA e CONAB que estejam acima dos preços usados em parâmetros comerciais, é</w:t>
      </w:r>
      <w:r w:rsidR="00AF6E6E">
        <w:rPr>
          <w:rFonts w:eastAsia="Microsoft YaHei"/>
          <w:sz w:val="20"/>
          <w:szCs w:val="20"/>
        </w:rPr>
        <w:t xml:space="preserve"> facultado ao Coordenador</w:t>
      </w:r>
      <w:r w:rsidR="00AF6E6E">
        <w:rPr>
          <w:color w:val="000000"/>
          <w:sz w:val="20"/>
          <w:szCs w:val="20"/>
        </w:rPr>
        <w:t xml:space="preserve"> de Agricultura Familiar, </w:t>
      </w:r>
      <w:r w:rsidR="00AF6E6E" w:rsidRPr="00182A70">
        <w:rPr>
          <w:color w:val="000000"/>
          <w:sz w:val="20"/>
          <w:szCs w:val="20"/>
        </w:rPr>
        <w:t>Sr. Paulo Henrique Leite</w:t>
      </w:r>
      <w:r w:rsidR="00AF6E6E">
        <w:rPr>
          <w:color w:val="000000"/>
          <w:sz w:val="20"/>
          <w:szCs w:val="20"/>
        </w:rPr>
        <w:t>,</w:t>
      </w:r>
      <w:r w:rsidR="00AF6E6E" w:rsidRPr="00F71CEE">
        <w:rPr>
          <w:sz w:val="20"/>
          <w:szCs w:val="20"/>
        </w:rPr>
        <w:t xml:space="preserve"> negociar o </w:t>
      </w:r>
      <w:r w:rsidR="00AF6E6E">
        <w:rPr>
          <w:sz w:val="20"/>
          <w:szCs w:val="20"/>
        </w:rPr>
        <w:t>preço diretamente com o fornecedor.</w:t>
      </w:r>
    </w:p>
    <w:p w:rsidR="00AF6E6E" w:rsidRPr="00182A70" w:rsidRDefault="00AF6E6E" w:rsidP="00AF6E6E">
      <w:pPr>
        <w:jc w:val="both"/>
        <w:rPr>
          <w:rFonts w:eastAsia="Microsoft YaHei"/>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5. CLÁUSULA QUINTA – DO LIMITE INDIVIDUAL</w:t>
      </w:r>
    </w:p>
    <w:p w:rsidR="00AF6E6E" w:rsidRPr="00182A70" w:rsidRDefault="00AF6E6E" w:rsidP="00AF6E6E">
      <w:pPr>
        <w:jc w:val="both"/>
        <w:rPr>
          <w:rFonts w:eastAsia="Microsoft YaHei"/>
          <w:b/>
          <w:i/>
          <w:sz w:val="20"/>
          <w:szCs w:val="20"/>
        </w:rPr>
      </w:pPr>
      <w:r w:rsidRPr="00182A70">
        <w:rPr>
          <w:rFonts w:eastAsia="Microsoft YaHei"/>
          <w:b/>
          <w:sz w:val="20"/>
          <w:szCs w:val="20"/>
        </w:rPr>
        <w:t>5.1.</w:t>
      </w:r>
      <w:r w:rsidRPr="00182A70">
        <w:rPr>
          <w:rFonts w:eastAsia="Microsoft YaHei"/>
          <w:sz w:val="20"/>
          <w:szCs w:val="20"/>
        </w:rPr>
        <w:t xml:space="preserve"> O limite individual de venda do agricultor familiar e do empreendedor familiar rural deve respeitar o valor máximo de 20.000,00 (vinte mil reais) por Declaração de Aptidão ao PRONAF (DAP) ano civil.</w:t>
      </w:r>
    </w:p>
    <w:p w:rsidR="00AF6E6E" w:rsidRPr="00182A70" w:rsidRDefault="00AF6E6E" w:rsidP="00AF6E6E">
      <w:pPr>
        <w:jc w:val="both"/>
        <w:rPr>
          <w:rFonts w:eastAsia="Microsoft YaHei"/>
          <w:b/>
          <w:sz w:val="20"/>
          <w:szCs w:val="20"/>
        </w:rPr>
      </w:pPr>
      <w:r w:rsidRPr="00182A70">
        <w:rPr>
          <w:rFonts w:eastAsia="Microsoft YaHei"/>
          <w:b/>
          <w:sz w:val="20"/>
          <w:szCs w:val="20"/>
        </w:rPr>
        <w:t>5.2.</w:t>
      </w:r>
      <w:r w:rsidRPr="00182A70">
        <w:rPr>
          <w:rFonts w:eastAsia="Microsoft YaHei"/>
          <w:sz w:val="20"/>
          <w:szCs w:val="20"/>
        </w:rPr>
        <w:t xml:space="preserve"> Em atendimento a Nota Técnica nº 06/20</w:t>
      </w:r>
      <w:r w:rsidR="002F4C9E">
        <w:rPr>
          <w:rFonts w:eastAsia="Microsoft YaHei"/>
          <w:sz w:val="20"/>
          <w:szCs w:val="20"/>
        </w:rPr>
        <w:t>0</w:t>
      </w:r>
      <w:r w:rsidRPr="00182A70">
        <w:rPr>
          <w:rFonts w:eastAsia="Microsoft YaHei"/>
          <w:sz w:val="20"/>
          <w:szCs w:val="20"/>
        </w:rPr>
        <w:t xml:space="preserve">3 – SPF, que estabelece a obrigatoriedade de retenção para o INSS nas aquisições de gêneros alimentícios da agricultura familiar, </w:t>
      </w:r>
      <w:r w:rsidRPr="00182A70">
        <w:rPr>
          <w:rFonts w:eastAsia="Microsoft YaHei"/>
          <w:b/>
          <w:sz w:val="20"/>
          <w:szCs w:val="20"/>
        </w:rPr>
        <w:t xml:space="preserve">será retido pelo Município </w:t>
      </w:r>
      <w:r w:rsidR="00A37AC0">
        <w:rPr>
          <w:rFonts w:eastAsia="Microsoft YaHei"/>
          <w:b/>
          <w:sz w:val="20"/>
          <w:szCs w:val="20"/>
        </w:rPr>
        <w:t>1,5</w:t>
      </w:r>
      <w:r w:rsidRPr="00182A70">
        <w:rPr>
          <w:rFonts w:eastAsia="Microsoft YaHei"/>
          <w:b/>
          <w:sz w:val="20"/>
          <w:szCs w:val="20"/>
        </w:rPr>
        <w:t>% do valor bruto da Nota.</w:t>
      </w:r>
    </w:p>
    <w:p w:rsidR="00AF6E6E" w:rsidRPr="00182A70" w:rsidRDefault="00AF6E6E" w:rsidP="00AF6E6E">
      <w:pPr>
        <w:jc w:val="both"/>
        <w:rPr>
          <w:rFonts w:eastAsia="Microsoft YaHei"/>
          <w:sz w:val="20"/>
          <w:szCs w:val="20"/>
        </w:rPr>
      </w:pPr>
      <w:r w:rsidRPr="00182A70">
        <w:rPr>
          <w:rFonts w:eastAsia="Microsoft YaHei"/>
          <w:b/>
          <w:sz w:val="20"/>
          <w:szCs w:val="20"/>
        </w:rPr>
        <w:t>5.3.</w:t>
      </w:r>
      <w:r w:rsidRPr="00182A70">
        <w:rPr>
          <w:rFonts w:eastAsia="Microsoft YaHei"/>
          <w:sz w:val="20"/>
          <w:szCs w:val="20"/>
        </w:rPr>
        <w:t xml:space="preserve"> Os quantitativos transcritos nos projetos de venda registrados são estimados, podendo ser adquiridas maiores ou menores quantidades desde que não ultrapassem o valor de R$20.000,00 (vinte mil reais) por DAP. </w:t>
      </w:r>
    </w:p>
    <w:p w:rsidR="00AF6E6E" w:rsidRPr="00182A70" w:rsidRDefault="00AF6E6E" w:rsidP="00AF6E6E">
      <w:pPr>
        <w:jc w:val="both"/>
        <w:rPr>
          <w:rFonts w:eastAsia="Microsoft YaHei"/>
          <w:b/>
          <w:sz w:val="20"/>
          <w:szCs w:val="20"/>
        </w:rPr>
      </w:pPr>
      <w:r w:rsidRPr="00182A70">
        <w:rPr>
          <w:rFonts w:eastAsia="Microsoft YaHei"/>
          <w:b/>
          <w:sz w:val="20"/>
          <w:szCs w:val="20"/>
        </w:rPr>
        <w:t>5</w:t>
      </w:r>
      <w:r w:rsidRPr="00713897">
        <w:rPr>
          <w:rFonts w:eastAsia="Microsoft YaHei"/>
          <w:b/>
          <w:sz w:val="20"/>
          <w:szCs w:val="20"/>
        </w:rPr>
        <w:t xml:space="preserve">.4. </w:t>
      </w:r>
      <w:r w:rsidRPr="00713897">
        <w:rPr>
          <w:rFonts w:eastAsia="Microsoft YaHei"/>
          <w:sz w:val="20"/>
          <w:szCs w:val="20"/>
        </w:rPr>
        <w:t>O quantitativo global dos itens registrados no processo é estimado, podendo ser acrescido de 25% (vinte e cinco por cento) conforme disposto no artigo 65 da lei 8666/93.</w:t>
      </w:r>
    </w:p>
    <w:p w:rsidR="00AF6E6E" w:rsidRPr="00182A70" w:rsidRDefault="00AF6E6E" w:rsidP="00AF6E6E">
      <w:pPr>
        <w:jc w:val="both"/>
        <w:rPr>
          <w:rFonts w:eastAsia="Microsoft YaHei"/>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6. CLÁUSULA SEXTA – DA DOTAÇÃO ORÇAMENTÁRIA</w:t>
      </w:r>
    </w:p>
    <w:p w:rsidR="00AF6E6E" w:rsidRPr="00182A70" w:rsidRDefault="00AF6E6E" w:rsidP="00AF6E6E">
      <w:pPr>
        <w:jc w:val="both"/>
        <w:rPr>
          <w:sz w:val="20"/>
          <w:szCs w:val="20"/>
        </w:rPr>
      </w:pPr>
      <w:r w:rsidRPr="00182A70">
        <w:rPr>
          <w:b/>
          <w:sz w:val="20"/>
          <w:szCs w:val="20"/>
        </w:rPr>
        <w:t>6.1.</w:t>
      </w:r>
      <w:r w:rsidRPr="00182A70">
        <w:rPr>
          <w:sz w:val="20"/>
          <w:szCs w:val="20"/>
        </w:rPr>
        <w:t xml:space="preserve"> Para atender às despesas decorrentes das aquisições, serão utilizados os recursos provenientes das seguintes dotações orçamentárias abaixo (e correspondentes ao ano de 2019):</w:t>
      </w:r>
    </w:p>
    <w:tbl>
      <w:tblPr>
        <w:tblW w:w="29484" w:type="dxa"/>
        <w:tblLayout w:type="fixed"/>
        <w:tblCellMar>
          <w:left w:w="70" w:type="dxa"/>
          <w:right w:w="70" w:type="dxa"/>
        </w:tblCellMar>
        <w:tblLook w:val="04A0" w:firstRow="1" w:lastRow="0" w:firstColumn="1" w:lastColumn="0" w:noHBand="0" w:noVBand="1"/>
      </w:tblPr>
      <w:tblGrid>
        <w:gridCol w:w="4962"/>
        <w:gridCol w:w="14694"/>
        <w:gridCol w:w="9828"/>
      </w:tblGrid>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123 - 02.04.01.12.306.1205.2095.3.3.90.30.00.Material de Consumo</w:t>
            </w:r>
          </w:p>
        </w:tc>
        <w:tc>
          <w:tcPr>
            <w:tcW w:w="14694" w:type="dxa"/>
          </w:tcPr>
          <w:p w:rsidR="00AF6E6E" w:rsidRPr="008A5BD0" w:rsidRDefault="00AF6E6E" w:rsidP="004D1BA0">
            <w:pPr>
              <w:rPr>
                <w:b/>
                <w:noProof/>
                <w:sz w:val="16"/>
                <w:szCs w:val="16"/>
              </w:rPr>
            </w:pPr>
          </w:p>
        </w:tc>
        <w:tc>
          <w:tcPr>
            <w:tcW w:w="9828" w:type="dxa"/>
            <w:vMerge w:val="restart"/>
          </w:tcPr>
          <w:p w:rsidR="00AF6E6E" w:rsidRPr="008A5BD0" w:rsidRDefault="00AF6E6E" w:rsidP="004D1BA0">
            <w:pPr>
              <w:rPr>
                <w:b/>
                <w:noProof/>
                <w:sz w:val="16"/>
                <w:szCs w:val="16"/>
                <w:highlight w:val="yellow"/>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123 - 02.04.01.12.306.1205.2095.3.3.90.30.00.Material de Consumo</w:t>
            </w:r>
          </w:p>
        </w:tc>
        <w:tc>
          <w:tcPr>
            <w:tcW w:w="14694" w:type="dxa"/>
          </w:tcPr>
          <w:p w:rsidR="00AF6E6E" w:rsidRPr="008A5BD0" w:rsidRDefault="00AF6E6E" w:rsidP="004D1BA0">
            <w:pPr>
              <w:rPr>
                <w:b/>
                <w:noProof/>
                <w:sz w:val="16"/>
                <w:szCs w:val="16"/>
              </w:rPr>
            </w:pPr>
          </w:p>
        </w:tc>
        <w:tc>
          <w:tcPr>
            <w:tcW w:w="9828" w:type="dxa"/>
            <w:vMerge/>
            <w:hideMark/>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131 - 02.04.01.12.361.1202.2087.3.3.90.30.00.Material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131 - 02.04.01.12.361.1202.2087.3.3.90.30.00.Material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131 - 02.04.01.12.361.1202.2087.3.3.90.30.00.Material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162 - 02.04.01.12.365.1203.2322.3.3.90.30.00.Material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162 - 02.04.01.12.365.1203.2322.3.3.90.30.00.Material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162 - 02.04.01.12.365.1203.2322.3.3.90.30.00.Material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176 - 02.04.01.12.365.1203.2323.3.3.90.30.00.Material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176 - 02.04.01.12.365.1203.2323.3.3.90.30.00.Material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176 - 02.04.01.12.365.1203.2323.3.3.90.30.00.Material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238 - 02.04.02.12.365.1203.2237.3.3.90.30.00.Material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248 - 02.04.02.12.365.1203.2238.3.3.90.30.00.Material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294 - 02.04.03.13.392.1301.2309.3.3.90.30.00.Material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bl>
    <w:p w:rsidR="00AF6E6E" w:rsidRPr="00182A70" w:rsidRDefault="00AF6E6E" w:rsidP="00AF6E6E">
      <w:pPr>
        <w:jc w:val="both"/>
        <w:rPr>
          <w:b/>
          <w:sz w:val="20"/>
          <w:szCs w:val="20"/>
        </w:rPr>
      </w:pPr>
      <w:r w:rsidRPr="00182A70">
        <w:rPr>
          <w:rFonts w:eastAsia="Microsoft YaHei"/>
          <w:b/>
          <w:sz w:val="20"/>
          <w:szCs w:val="20"/>
        </w:rPr>
        <w:t>6.2.</w:t>
      </w:r>
      <w:r w:rsidRPr="00182A70">
        <w:rPr>
          <w:rFonts w:eastAsia="Microsoft YaHei"/>
          <w:sz w:val="20"/>
          <w:szCs w:val="20"/>
        </w:rPr>
        <w:t xml:space="preserve"> Havendo necessidade, poderão ser acrescentadas novas dotações ao processo por meio de </w:t>
      </w:r>
      <w:proofErr w:type="spellStart"/>
      <w:r w:rsidRPr="00182A70">
        <w:rPr>
          <w:rFonts w:eastAsia="Microsoft YaHei"/>
          <w:sz w:val="20"/>
          <w:szCs w:val="20"/>
        </w:rPr>
        <w:t>apostilamento</w:t>
      </w:r>
      <w:proofErr w:type="spellEnd"/>
      <w:r w:rsidRPr="00182A70">
        <w:rPr>
          <w:rFonts w:eastAsia="Microsoft YaHei"/>
          <w:sz w:val="20"/>
          <w:szCs w:val="20"/>
        </w:rPr>
        <w:t xml:space="preserve"> de ficha.</w:t>
      </w:r>
    </w:p>
    <w:p w:rsidR="00EB5EB0" w:rsidRPr="00182A70" w:rsidRDefault="00EB5EB0" w:rsidP="00AF6E6E">
      <w:pPr>
        <w:jc w:val="both"/>
        <w:rPr>
          <w:b/>
          <w:noProof/>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lastRenderedPageBreak/>
        <w:t>7. CLÁUSULA SÉTIMA – DO PRAZO E ALTERAÇÕES CONTRATUAIS</w:t>
      </w:r>
    </w:p>
    <w:p w:rsidR="00AF6E6E" w:rsidRPr="00182A70" w:rsidRDefault="00AF6E6E" w:rsidP="00AF6E6E">
      <w:pPr>
        <w:pStyle w:val="Default"/>
        <w:jc w:val="both"/>
        <w:rPr>
          <w:rFonts w:ascii="Times New Roman" w:hAnsi="Times New Roman" w:cs="Times New Roman"/>
          <w:sz w:val="20"/>
          <w:szCs w:val="20"/>
        </w:rPr>
      </w:pPr>
      <w:r w:rsidRPr="00182A70">
        <w:rPr>
          <w:rFonts w:ascii="Times New Roman" w:hAnsi="Times New Roman" w:cs="Times New Roman"/>
          <w:b/>
          <w:bCs/>
          <w:sz w:val="20"/>
          <w:szCs w:val="20"/>
        </w:rPr>
        <w:t xml:space="preserve">7.1. </w:t>
      </w:r>
      <w:r w:rsidRPr="00182A70">
        <w:rPr>
          <w:rFonts w:ascii="Times New Roman" w:hAnsi="Times New Roman" w:cs="Times New Roman"/>
          <w:sz w:val="20"/>
          <w:szCs w:val="20"/>
        </w:rPr>
        <w:t xml:space="preserve">A não assinatura do Contrato poderá ser entendida como recusa injustificada, que ensejará seu imediato cancelamento, sem prejuízo da aplicação das penalidades cabíveis, previstas neste instrumento e seus anexos e na legislação que disciplina a matéria. </w:t>
      </w:r>
    </w:p>
    <w:p w:rsidR="00AF6E6E" w:rsidRPr="00182A70" w:rsidRDefault="00AF6E6E" w:rsidP="00AF6E6E">
      <w:pPr>
        <w:pStyle w:val="Default"/>
        <w:jc w:val="both"/>
        <w:rPr>
          <w:rFonts w:ascii="Times New Roman" w:hAnsi="Times New Roman" w:cs="Times New Roman"/>
          <w:sz w:val="20"/>
          <w:szCs w:val="20"/>
        </w:rPr>
      </w:pPr>
      <w:r w:rsidRPr="00182A70">
        <w:rPr>
          <w:rFonts w:ascii="Times New Roman" w:hAnsi="Times New Roman" w:cs="Times New Roman"/>
          <w:b/>
          <w:sz w:val="20"/>
          <w:szCs w:val="20"/>
        </w:rPr>
        <w:t>7.2</w:t>
      </w:r>
      <w:r w:rsidRPr="00182A70">
        <w:rPr>
          <w:rFonts w:ascii="Times New Roman" w:hAnsi="Times New Roman" w:cs="Times New Roman"/>
          <w:b/>
          <w:color w:val="auto"/>
          <w:sz w:val="20"/>
          <w:szCs w:val="20"/>
        </w:rPr>
        <w:t>.</w:t>
      </w:r>
      <w:r w:rsidRPr="00182A70">
        <w:rPr>
          <w:rFonts w:ascii="Times New Roman" w:hAnsi="Times New Roman" w:cs="Times New Roman"/>
          <w:color w:val="auto"/>
          <w:sz w:val="20"/>
          <w:szCs w:val="20"/>
        </w:rPr>
        <w:t xml:space="preserve"> </w:t>
      </w:r>
      <w:r w:rsidRPr="00182A70">
        <w:rPr>
          <w:rFonts w:ascii="Times New Roman" w:hAnsi="Times New Roman" w:cs="Times New Roman"/>
          <w:sz w:val="20"/>
          <w:szCs w:val="20"/>
        </w:rPr>
        <w:t xml:space="preserve">O prazo para início do fornecimento será imediatamente após a assinatura do contrato; </w:t>
      </w:r>
    </w:p>
    <w:p w:rsidR="00AF6E6E" w:rsidRPr="00182A70" w:rsidRDefault="00AF6E6E" w:rsidP="00AF6E6E">
      <w:pPr>
        <w:pStyle w:val="Default"/>
        <w:jc w:val="both"/>
        <w:rPr>
          <w:rFonts w:ascii="Times New Roman" w:hAnsi="Times New Roman" w:cs="Times New Roman"/>
          <w:b/>
          <w:sz w:val="20"/>
          <w:szCs w:val="20"/>
        </w:rPr>
      </w:pPr>
      <w:r w:rsidRPr="00182A70">
        <w:rPr>
          <w:rFonts w:ascii="Times New Roman" w:hAnsi="Times New Roman" w:cs="Times New Roman"/>
          <w:b/>
          <w:sz w:val="20"/>
          <w:szCs w:val="20"/>
        </w:rPr>
        <w:t xml:space="preserve">7.3. </w:t>
      </w:r>
      <w:r w:rsidRPr="00182A70">
        <w:rPr>
          <w:rFonts w:ascii="Times New Roman" w:hAnsi="Times New Roman" w:cs="Times New Roman"/>
          <w:sz w:val="20"/>
          <w:szCs w:val="20"/>
        </w:rPr>
        <w:t xml:space="preserve">O contrato de credenciamento terá validade até </w:t>
      </w:r>
      <w:r w:rsidRPr="00182A70">
        <w:rPr>
          <w:rFonts w:ascii="Times New Roman" w:hAnsi="Times New Roman" w:cs="Times New Roman"/>
          <w:b/>
          <w:sz w:val="20"/>
          <w:szCs w:val="20"/>
        </w:rPr>
        <w:t>31 de dezembro de 2019.</w:t>
      </w:r>
    </w:p>
    <w:p w:rsidR="00AF6E6E" w:rsidRPr="00182A70" w:rsidRDefault="00AF6E6E" w:rsidP="00AF6E6E">
      <w:pPr>
        <w:autoSpaceDE w:val="0"/>
        <w:autoSpaceDN w:val="0"/>
        <w:adjustRightInd w:val="0"/>
        <w:jc w:val="both"/>
        <w:rPr>
          <w:sz w:val="20"/>
          <w:szCs w:val="20"/>
        </w:rPr>
      </w:pPr>
      <w:r w:rsidRPr="00182A70">
        <w:rPr>
          <w:b/>
          <w:sz w:val="20"/>
          <w:szCs w:val="20"/>
        </w:rPr>
        <w:t>7.4.</w:t>
      </w:r>
      <w:r w:rsidRPr="00182A70">
        <w:rPr>
          <w:sz w:val="20"/>
          <w:szCs w:val="20"/>
        </w:rPr>
        <w:t xml:space="preserve"> Após a divulgação do resultado das ofertas objeto deste Credenciamento, a Comissão Julgadora considerará, para todos os fins, que o registro de preços dos gêneros alimentícios da agricultura familiar e do empreendedor familiar rural estará sujeito as alterações de equilíbrio econômico-financeiro, pertinente ao fato da utilização da </w:t>
      </w:r>
      <w:r w:rsidRPr="00182A70">
        <w:rPr>
          <w:b/>
          <w:sz w:val="20"/>
          <w:szCs w:val="20"/>
        </w:rPr>
        <w:t>1ª tabela do mês</w:t>
      </w:r>
      <w:r w:rsidRPr="00182A70">
        <w:rPr>
          <w:sz w:val="20"/>
          <w:szCs w:val="20"/>
        </w:rPr>
        <w:t xml:space="preserve"> fornecida pela Prefeitura Municipal de Patos de Minas através do Ceasa Regional e Tabela Conab.</w:t>
      </w:r>
    </w:p>
    <w:p w:rsidR="000E7B15" w:rsidRPr="00182A70" w:rsidRDefault="000E7B15" w:rsidP="00AF6E6E">
      <w:pPr>
        <w:pStyle w:val="Default"/>
        <w:rPr>
          <w:b/>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8. CLÁUSULA OITAVA – DA ENTREGA</w:t>
      </w:r>
    </w:p>
    <w:p w:rsidR="00AF6E6E" w:rsidRPr="00182A70" w:rsidRDefault="00AF6E6E" w:rsidP="00AF6E6E">
      <w:pPr>
        <w:autoSpaceDE w:val="0"/>
        <w:autoSpaceDN w:val="0"/>
        <w:adjustRightInd w:val="0"/>
        <w:jc w:val="both"/>
        <w:rPr>
          <w:sz w:val="20"/>
          <w:szCs w:val="20"/>
        </w:rPr>
      </w:pPr>
      <w:r w:rsidRPr="00182A70">
        <w:rPr>
          <w:b/>
          <w:sz w:val="20"/>
          <w:szCs w:val="20"/>
        </w:rPr>
        <w:t>8.1.</w:t>
      </w:r>
      <w:r w:rsidRPr="00182A70">
        <w:rPr>
          <w:sz w:val="20"/>
          <w:szCs w:val="20"/>
        </w:rPr>
        <w:t xml:space="preserve"> O início para entrega das mercadorias será imediatamente após o recebimento da autorização de fornecimento, sendo o prazo do fornecimento até o término da quantidade adquirida ou até </w:t>
      </w:r>
      <w:r w:rsidRPr="00182A70">
        <w:rPr>
          <w:b/>
          <w:sz w:val="20"/>
          <w:szCs w:val="20"/>
          <w:u w:val="single"/>
        </w:rPr>
        <w:t>31 de dezembro de 2019.</w:t>
      </w:r>
    </w:p>
    <w:p w:rsidR="00AF6E6E" w:rsidRPr="00182A70" w:rsidRDefault="00AF6E6E" w:rsidP="00AF6E6E">
      <w:pPr>
        <w:autoSpaceDE w:val="0"/>
        <w:autoSpaceDN w:val="0"/>
        <w:adjustRightInd w:val="0"/>
        <w:jc w:val="both"/>
        <w:outlineLvl w:val="3"/>
        <w:rPr>
          <w:rStyle w:val="normalchar1"/>
          <w:sz w:val="20"/>
          <w:szCs w:val="20"/>
        </w:rPr>
      </w:pPr>
      <w:r w:rsidRPr="00182A70">
        <w:rPr>
          <w:b/>
          <w:sz w:val="20"/>
          <w:szCs w:val="20"/>
        </w:rPr>
        <w:t xml:space="preserve">8.2. </w:t>
      </w:r>
      <w:r w:rsidRPr="00182A70">
        <w:rPr>
          <w:bCs/>
          <w:sz w:val="20"/>
          <w:szCs w:val="20"/>
        </w:rPr>
        <w:t>O fornecimento será parcial</w:t>
      </w:r>
      <w:r w:rsidRPr="00182A70">
        <w:rPr>
          <w:sz w:val="20"/>
          <w:szCs w:val="20"/>
        </w:rPr>
        <w:t xml:space="preserve"> e a entrega dos produtos deverá ser agendada com antecedência e entregue na Cozinha Comunitária, Av. Antônio Araújo, 770, Planalto, Presidente Olegário, MG, 38750-000, sem nenhum ônus para esta municipalidade.</w:t>
      </w:r>
      <w:r w:rsidRPr="00182A70">
        <w:rPr>
          <w:bCs/>
          <w:sz w:val="20"/>
          <w:szCs w:val="20"/>
        </w:rPr>
        <w:t xml:space="preserve"> </w:t>
      </w:r>
    </w:p>
    <w:p w:rsidR="00AF6E6E" w:rsidRPr="00182A70" w:rsidRDefault="00AF6E6E" w:rsidP="00AF6E6E">
      <w:pPr>
        <w:autoSpaceDE w:val="0"/>
        <w:autoSpaceDN w:val="0"/>
        <w:adjustRightInd w:val="0"/>
        <w:jc w:val="both"/>
        <w:outlineLvl w:val="3"/>
        <w:rPr>
          <w:b/>
          <w:bCs/>
          <w:sz w:val="20"/>
          <w:szCs w:val="20"/>
        </w:rPr>
      </w:pPr>
      <w:r w:rsidRPr="00182A70">
        <w:rPr>
          <w:b/>
          <w:bCs/>
          <w:sz w:val="20"/>
          <w:szCs w:val="20"/>
        </w:rPr>
        <w:t>8.4. Especificações Técnicas</w:t>
      </w:r>
    </w:p>
    <w:p w:rsidR="00AF6E6E" w:rsidRPr="00182A70" w:rsidRDefault="00AF6E6E" w:rsidP="00AF6E6E">
      <w:pPr>
        <w:widowControl w:val="0"/>
        <w:autoSpaceDE w:val="0"/>
        <w:autoSpaceDN w:val="0"/>
        <w:adjustRightInd w:val="0"/>
        <w:ind w:left="284"/>
        <w:jc w:val="both"/>
        <w:outlineLvl w:val="3"/>
        <w:rPr>
          <w:color w:val="000000"/>
          <w:sz w:val="20"/>
          <w:szCs w:val="20"/>
        </w:rPr>
      </w:pPr>
      <w:r w:rsidRPr="00182A70">
        <w:rPr>
          <w:color w:val="000000"/>
          <w:sz w:val="20"/>
          <w:szCs w:val="20"/>
        </w:rPr>
        <w:t>8.4.1. As verduras e legumes deverão ser de boa qualidade, com tamanho médio padronizado.</w:t>
      </w:r>
    </w:p>
    <w:p w:rsidR="00AF6E6E" w:rsidRPr="00182A70" w:rsidRDefault="00AF6E6E" w:rsidP="00AF6E6E">
      <w:pPr>
        <w:autoSpaceDE w:val="0"/>
        <w:autoSpaceDN w:val="0"/>
        <w:adjustRightInd w:val="0"/>
        <w:ind w:left="284"/>
        <w:jc w:val="both"/>
        <w:outlineLvl w:val="3"/>
        <w:rPr>
          <w:color w:val="000000"/>
          <w:sz w:val="20"/>
          <w:szCs w:val="20"/>
        </w:rPr>
      </w:pPr>
      <w:r w:rsidRPr="00182A70">
        <w:rPr>
          <w:color w:val="000000"/>
          <w:sz w:val="20"/>
          <w:szCs w:val="20"/>
        </w:rPr>
        <w:t>8.4.2. As hortaliças deverão estar frescas, inteiras e sãs, no ponto de maturação adequado para consumo.</w:t>
      </w:r>
    </w:p>
    <w:p w:rsidR="00AF6E6E" w:rsidRPr="00182A70" w:rsidRDefault="00AF6E6E" w:rsidP="00AF6E6E">
      <w:pPr>
        <w:pStyle w:val="PargrafodaLista"/>
        <w:adjustRightInd w:val="0"/>
        <w:ind w:left="284"/>
        <w:outlineLvl w:val="3"/>
        <w:rPr>
          <w:color w:val="000000"/>
          <w:sz w:val="20"/>
          <w:szCs w:val="20"/>
        </w:rPr>
      </w:pPr>
      <w:r w:rsidRPr="00182A70">
        <w:rPr>
          <w:color w:val="000000"/>
          <w:sz w:val="20"/>
          <w:szCs w:val="20"/>
        </w:rPr>
        <w:t>8.4.3. As folhas deverão se apresentar intactas e firmes.</w:t>
      </w:r>
    </w:p>
    <w:p w:rsidR="00AF6E6E" w:rsidRPr="00182A70" w:rsidRDefault="00AF6E6E" w:rsidP="00AF6E6E">
      <w:pPr>
        <w:autoSpaceDE w:val="0"/>
        <w:autoSpaceDN w:val="0"/>
        <w:adjustRightInd w:val="0"/>
        <w:jc w:val="both"/>
        <w:outlineLvl w:val="3"/>
        <w:rPr>
          <w:color w:val="000000"/>
          <w:sz w:val="20"/>
          <w:szCs w:val="20"/>
        </w:rPr>
      </w:pPr>
      <w:r w:rsidRPr="00182A70">
        <w:rPr>
          <w:b/>
          <w:color w:val="000000"/>
          <w:sz w:val="20"/>
          <w:szCs w:val="20"/>
        </w:rPr>
        <w:t>8.5. Deverão estar isentas de:</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8.5.1. Substâncias terrosas.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8.5.2. Sem sujidades ou corpos estranhos aderidos à superfície externa.</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8.5.3. Sem parasitas, larvas ou outros animais nos produtos e embalagens.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8.5.4. Sem umidade externa anormal.</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8.5.5. Isentas de odor e sabor estranhos.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8.5.6. Isenta de enfermidades.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8.5.7. Não deverão estar danificadas por lesões que afetem a sua aparência e utilização.</w:t>
      </w:r>
    </w:p>
    <w:p w:rsidR="00AF6E6E" w:rsidRPr="00182A70" w:rsidRDefault="00AF6E6E" w:rsidP="00AF6E6E">
      <w:pPr>
        <w:autoSpaceDE w:val="0"/>
        <w:autoSpaceDN w:val="0"/>
        <w:adjustRightInd w:val="0"/>
        <w:ind w:left="-426" w:firstLine="709"/>
        <w:jc w:val="both"/>
        <w:outlineLvl w:val="3"/>
        <w:rPr>
          <w:color w:val="000000"/>
          <w:sz w:val="20"/>
          <w:szCs w:val="20"/>
        </w:rPr>
      </w:pPr>
    </w:p>
    <w:p w:rsidR="00AF6E6E" w:rsidRPr="00182A70" w:rsidRDefault="00AF6E6E" w:rsidP="00AF6E6E">
      <w:pPr>
        <w:pBdr>
          <w:top w:val="double" w:sz="6" w:space="0" w:color="auto"/>
          <w:bottom w:val="double" w:sz="6" w:space="0" w:color="auto"/>
        </w:pBdr>
        <w:shd w:val="clear" w:color="auto" w:fill="E8E8E8"/>
        <w:rPr>
          <w:b/>
          <w:sz w:val="20"/>
          <w:szCs w:val="20"/>
        </w:rPr>
      </w:pPr>
      <w:r w:rsidRPr="00182A70">
        <w:rPr>
          <w:b/>
          <w:sz w:val="20"/>
          <w:szCs w:val="20"/>
        </w:rPr>
        <w:t>9. CLÁUSULA NONA – DA FISCALIZAÇÃO</w:t>
      </w:r>
      <w:r w:rsidRPr="00182A70">
        <w:rPr>
          <w:b/>
          <w:sz w:val="20"/>
          <w:szCs w:val="20"/>
        </w:rPr>
        <w:tab/>
      </w:r>
      <w:r w:rsidRPr="00182A70">
        <w:rPr>
          <w:b/>
          <w:sz w:val="20"/>
          <w:szCs w:val="20"/>
        </w:rPr>
        <w:tab/>
      </w:r>
      <w:r w:rsidRPr="00182A70">
        <w:rPr>
          <w:b/>
          <w:sz w:val="20"/>
          <w:szCs w:val="20"/>
        </w:rPr>
        <w:tab/>
      </w:r>
      <w:r w:rsidRPr="00182A70">
        <w:rPr>
          <w:b/>
          <w:sz w:val="20"/>
          <w:szCs w:val="20"/>
        </w:rPr>
        <w:tab/>
      </w:r>
    </w:p>
    <w:p w:rsidR="00AF6E6E" w:rsidRPr="00182A70" w:rsidRDefault="00AF6E6E" w:rsidP="00AF6E6E">
      <w:pPr>
        <w:autoSpaceDE w:val="0"/>
        <w:autoSpaceDN w:val="0"/>
        <w:adjustRightInd w:val="0"/>
        <w:jc w:val="both"/>
        <w:outlineLvl w:val="3"/>
        <w:rPr>
          <w:color w:val="000000"/>
          <w:sz w:val="20"/>
          <w:szCs w:val="20"/>
        </w:rPr>
      </w:pPr>
      <w:r w:rsidRPr="00182A70">
        <w:rPr>
          <w:b/>
          <w:color w:val="000000"/>
          <w:sz w:val="20"/>
          <w:szCs w:val="20"/>
        </w:rPr>
        <w:t>9.1.</w:t>
      </w:r>
      <w:r w:rsidRPr="00182A70">
        <w:rPr>
          <w:color w:val="000000"/>
          <w:sz w:val="20"/>
          <w:szCs w:val="20"/>
        </w:rPr>
        <w:t xml:space="preserve"> A fiscalização do presente contrato ficará a cargo do Coordenador de Agricultura Familiar, o Sr. Paulo Henrique Leite, da Secret</w:t>
      </w:r>
      <w:r>
        <w:rPr>
          <w:color w:val="000000"/>
          <w:sz w:val="20"/>
          <w:szCs w:val="20"/>
        </w:rPr>
        <w:t>á</w:t>
      </w:r>
      <w:r w:rsidRPr="00182A70">
        <w:rPr>
          <w:color w:val="000000"/>
          <w:sz w:val="20"/>
          <w:szCs w:val="20"/>
        </w:rPr>
        <w:t xml:space="preserve">ria </w:t>
      </w:r>
      <w:r>
        <w:rPr>
          <w:color w:val="000000"/>
          <w:sz w:val="20"/>
          <w:szCs w:val="20"/>
        </w:rPr>
        <w:t>Municipal de Educação, Ana Maria Ferreira Sousa,</w:t>
      </w:r>
      <w:r w:rsidRPr="00182A70">
        <w:rPr>
          <w:color w:val="000000"/>
          <w:sz w:val="20"/>
          <w:szCs w:val="20"/>
        </w:rPr>
        <w:t xml:space="preserve"> do Conselho de Alimentação Escolar – CAE através da servidora Nilda Maria de Sou</w:t>
      </w:r>
      <w:r>
        <w:rPr>
          <w:color w:val="000000"/>
          <w:sz w:val="20"/>
          <w:szCs w:val="20"/>
        </w:rPr>
        <w:t>sa Borges (Presidente do CAE) além de outras entidades</w:t>
      </w:r>
      <w:r w:rsidRPr="00182A70">
        <w:rPr>
          <w:color w:val="000000"/>
          <w:sz w:val="20"/>
          <w:szCs w:val="20"/>
        </w:rPr>
        <w:t>.</w:t>
      </w:r>
    </w:p>
    <w:p w:rsidR="00AF6E6E" w:rsidRPr="00182A70" w:rsidRDefault="00AF6E6E" w:rsidP="00AF6E6E">
      <w:pPr>
        <w:autoSpaceDE w:val="0"/>
        <w:autoSpaceDN w:val="0"/>
        <w:adjustRightInd w:val="0"/>
        <w:ind w:left="-426" w:firstLine="709"/>
        <w:jc w:val="both"/>
        <w:outlineLvl w:val="3"/>
        <w:rPr>
          <w:color w:val="000000"/>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10. CLÁUSULA DÉCIMA – DAS PENALIDADES</w:t>
      </w:r>
    </w:p>
    <w:p w:rsidR="00AF6E6E" w:rsidRPr="00182A70" w:rsidRDefault="00AF6E6E" w:rsidP="00AF6E6E">
      <w:pPr>
        <w:jc w:val="both"/>
        <w:rPr>
          <w:rFonts w:eastAsia="Microsoft YaHei"/>
          <w:sz w:val="20"/>
          <w:szCs w:val="20"/>
        </w:rPr>
      </w:pPr>
      <w:r w:rsidRPr="00182A70">
        <w:rPr>
          <w:rFonts w:eastAsia="Microsoft YaHei"/>
          <w:b/>
          <w:sz w:val="20"/>
          <w:szCs w:val="20"/>
        </w:rPr>
        <w:t>10.1.</w:t>
      </w:r>
      <w:r w:rsidRPr="00182A70">
        <w:rPr>
          <w:rFonts w:eastAsia="Microsoft YaHei"/>
          <w:sz w:val="20"/>
          <w:szCs w:val="20"/>
        </w:rPr>
        <w:t xml:space="preserve"> O desatendimento às condições estabelecidas no edital para entrega dos produtos submete o fornecedor às sanções estabelecidas na Lei nº 8.666/93.</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10.1.1.</w:t>
      </w:r>
      <w:r w:rsidRPr="00182A70">
        <w:rPr>
          <w:rFonts w:eastAsia="Microsoft YaHei"/>
          <w:sz w:val="20"/>
          <w:szCs w:val="20"/>
        </w:rPr>
        <w:t xml:space="preserve"> </w:t>
      </w:r>
      <w:proofErr w:type="gramStart"/>
      <w:r w:rsidRPr="00182A70">
        <w:rPr>
          <w:rFonts w:eastAsia="Microsoft YaHei"/>
          <w:sz w:val="20"/>
          <w:szCs w:val="20"/>
        </w:rPr>
        <w:t>advertência</w:t>
      </w:r>
      <w:proofErr w:type="gramEnd"/>
      <w:r w:rsidRPr="00182A70">
        <w:rPr>
          <w:rFonts w:eastAsia="Microsoft YaHei"/>
          <w:sz w:val="20"/>
          <w:szCs w:val="20"/>
        </w:rPr>
        <w:t>, que será aplicada sempre por escrito;</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10.1.2.</w:t>
      </w:r>
      <w:r w:rsidRPr="00182A70">
        <w:rPr>
          <w:rFonts w:eastAsia="Microsoft YaHei"/>
          <w:sz w:val="20"/>
          <w:szCs w:val="20"/>
        </w:rPr>
        <w:t xml:space="preserve"> </w:t>
      </w:r>
      <w:proofErr w:type="gramStart"/>
      <w:r w:rsidRPr="00182A70">
        <w:rPr>
          <w:rFonts w:eastAsia="Microsoft YaHei"/>
          <w:sz w:val="20"/>
          <w:szCs w:val="20"/>
        </w:rPr>
        <w:t>multas</w:t>
      </w:r>
      <w:proofErr w:type="gramEnd"/>
      <w:r w:rsidRPr="00182A70">
        <w:rPr>
          <w:rFonts w:eastAsia="Microsoft YaHei"/>
          <w:sz w:val="20"/>
          <w:szCs w:val="20"/>
        </w:rPr>
        <w:t>;</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10.1.3.</w:t>
      </w:r>
      <w:r w:rsidRPr="00182A70">
        <w:rPr>
          <w:rFonts w:eastAsia="Microsoft YaHei"/>
          <w:sz w:val="20"/>
          <w:szCs w:val="20"/>
        </w:rPr>
        <w:t xml:space="preserve"> </w:t>
      </w:r>
      <w:proofErr w:type="gramStart"/>
      <w:r w:rsidRPr="00182A70">
        <w:rPr>
          <w:rFonts w:eastAsia="Microsoft YaHei"/>
          <w:sz w:val="20"/>
          <w:szCs w:val="20"/>
        </w:rPr>
        <w:t>suspensão</w:t>
      </w:r>
      <w:proofErr w:type="gramEnd"/>
      <w:r w:rsidRPr="00182A70">
        <w:rPr>
          <w:rFonts w:eastAsia="Microsoft YaHei"/>
          <w:sz w:val="20"/>
          <w:szCs w:val="20"/>
        </w:rPr>
        <w:t xml:space="preserve"> temporária do direito de licitar com o Município de Presidente Olegário;</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10.1.4.</w:t>
      </w:r>
      <w:r w:rsidRPr="00182A70">
        <w:rPr>
          <w:rFonts w:eastAsia="Microsoft YaHei"/>
          <w:sz w:val="20"/>
          <w:szCs w:val="20"/>
        </w:rPr>
        <w:t xml:space="preserve"> </w:t>
      </w:r>
      <w:proofErr w:type="gramStart"/>
      <w:r w:rsidRPr="00182A70">
        <w:rPr>
          <w:rFonts w:eastAsia="Microsoft YaHei"/>
          <w:sz w:val="20"/>
          <w:szCs w:val="20"/>
        </w:rPr>
        <w:t>indenização</w:t>
      </w:r>
      <w:proofErr w:type="gramEnd"/>
      <w:r w:rsidRPr="00182A70">
        <w:rPr>
          <w:rFonts w:eastAsia="Microsoft YaHei"/>
          <w:sz w:val="20"/>
          <w:szCs w:val="20"/>
        </w:rPr>
        <w:t xml:space="preserve"> ao MUNICÍPIO da diferença de custo para aquisição dos produtos de outro licitante;</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10.1.5.</w:t>
      </w:r>
      <w:r w:rsidRPr="00182A70">
        <w:rPr>
          <w:rFonts w:eastAsia="Microsoft YaHei"/>
          <w:sz w:val="20"/>
          <w:szCs w:val="20"/>
        </w:rPr>
        <w:t xml:space="preserve"> </w:t>
      </w:r>
      <w:proofErr w:type="gramStart"/>
      <w:r w:rsidRPr="00182A70">
        <w:rPr>
          <w:rFonts w:eastAsia="Microsoft YaHei"/>
          <w:sz w:val="20"/>
          <w:szCs w:val="20"/>
        </w:rPr>
        <w:t>declaração</w:t>
      </w:r>
      <w:proofErr w:type="gramEnd"/>
      <w:r w:rsidRPr="00182A70">
        <w:rPr>
          <w:rFonts w:eastAsia="Microsoft YaHei"/>
          <w:sz w:val="20"/>
          <w:szCs w:val="20"/>
        </w:rPr>
        <w:t xml:space="preserve"> de inidoneidade para licitar e contratar com a Administração Pública, no prazo não superior a cinco anos.</w:t>
      </w:r>
    </w:p>
    <w:p w:rsidR="00AF6E6E" w:rsidRPr="00182A70" w:rsidRDefault="00AF6E6E" w:rsidP="00AF6E6E">
      <w:pPr>
        <w:jc w:val="both"/>
        <w:rPr>
          <w:rFonts w:eastAsia="Microsoft YaHei"/>
          <w:sz w:val="20"/>
          <w:szCs w:val="20"/>
        </w:rPr>
      </w:pPr>
      <w:r w:rsidRPr="00182A70">
        <w:rPr>
          <w:rFonts w:eastAsia="Microsoft YaHei"/>
          <w:b/>
          <w:sz w:val="20"/>
          <w:szCs w:val="20"/>
        </w:rPr>
        <w:t>10.2.</w:t>
      </w:r>
      <w:r w:rsidRPr="00182A70">
        <w:rPr>
          <w:rFonts w:eastAsia="Microsoft YaHei"/>
          <w:sz w:val="20"/>
          <w:szCs w:val="20"/>
        </w:rPr>
        <w:t xml:space="preserve"> Será aplicada multa a razão de 0,3% (três décimos por cento) sobre o valor total do fornecimento, por dia de atraso na inexecução do contrato;</w:t>
      </w:r>
    </w:p>
    <w:p w:rsidR="00AF6E6E" w:rsidRPr="00182A70" w:rsidRDefault="00AF6E6E" w:rsidP="00AF6E6E">
      <w:pPr>
        <w:jc w:val="both"/>
        <w:rPr>
          <w:rFonts w:eastAsia="Microsoft YaHei"/>
          <w:sz w:val="20"/>
          <w:szCs w:val="20"/>
        </w:rPr>
      </w:pPr>
      <w:r w:rsidRPr="00182A70">
        <w:rPr>
          <w:rFonts w:eastAsia="Microsoft YaHei"/>
          <w:b/>
          <w:sz w:val="20"/>
          <w:szCs w:val="20"/>
        </w:rPr>
        <w:t>10.3.</w:t>
      </w:r>
      <w:r w:rsidRPr="00182A70">
        <w:rPr>
          <w:rFonts w:eastAsia="Microsoft YaHei"/>
          <w:sz w:val="20"/>
          <w:szCs w:val="20"/>
        </w:rPr>
        <w:t xml:space="preserve"> Será aplicada multa a razão de 3,0% (três por cento) sobre o valor total do fornecimento, por inexecução parcial das obrigações contratuais;</w:t>
      </w:r>
    </w:p>
    <w:p w:rsidR="00AF6E6E" w:rsidRPr="00182A70" w:rsidRDefault="00AF6E6E" w:rsidP="00AF6E6E">
      <w:pPr>
        <w:jc w:val="both"/>
        <w:rPr>
          <w:rFonts w:eastAsia="Microsoft YaHei"/>
          <w:sz w:val="20"/>
          <w:szCs w:val="20"/>
        </w:rPr>
      </w:pPr>
      <w:r w:rsidRPr="00182A70">
        <w:rPr>
          <w:rFonts w:eastAsia="Microsoft YaHei"/>
          <w:b/>
          <w:sz w:val="20"/>
          <w:szCs w:val="20"/>
        </w:rPr>
        <w:t>10.4.</w:t>
      </w:r>
      <w:r w:rsidRPr="00182A70">
        <w:rPr>
          <w:rFonts w:eastAsia="Microsoft YaHei"/>
          <w:sz w:val="20"/>
          <w:szCs w:val="20"/>
        </w:rPr>
        <w:t xml:space="preserve"> O valor máximo das multas não poderá exceder, cumulativamente, a 10% (dez por cento) do valor da aquisição.</w:t>
      </w:r>
    </w:p>
    <w:p w:rsidR="00AF6E6E" w:rsidRPr="00182A70" w:rsidRDefault="00AF6E6E" w:rsidP="00AF6E6E">
      <w:pPr>
        <w:ind w:left="709" w:firstLine="709"/>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shd w:val="clear" w:color="auto" w:fill="DEDEDE"/>
        </w:rPr>
        <w:t>11. CLÁUSULA DÉCIMA PRIMEIRA – DISPOSIÇÕES FINAIS</w:t>
      </w:r>
    </w:p>
    <w:p w:rsidR="005E76B6" w:rsidRPr="008D0E49" w:rsidRDefault="00AF6E6E" w:rsidP="00AF6E6E">
      <w:pPr>
        <w:pStyle w:val="Corpodetexto"/>
        <w:rPr>
          <w:rFonts w:ascii="Times New Roman" w:hAnsi="Times New Roman"/>
          <w:b/>
          <w:sz w:val="20"/>
          <w:szCs w:val="20"/>
        </w:rPr>
      </w:pPr>
      <w:r w:rsidRPr="00182A70">
        <w:rPr>
          <w:rFonts w:ascii="Times New Roman" w:hAnsi="Times New Roman"/>
          <w:b/>
          <w:sz w:val="20"/>
          <w:szCs w:val="20"/>
        </w:rPr>
        <w:t>11.1.</w:t>
      </w:r>
      <w:r w:rsidRPr="00182A70">
        <w:rPr>
          <w:rFonts w:ascii="Times New Roman" w:hAnsi="Times New Roman"/>
          <w:sz w:val="20"/>
          <w:szCs w:val="20"/>
        </w:rPr>
        <w:t xml:space="preserve"> Fica eleito o foro da Comarca de Presidente Olegário – MG, como único competente para dirimir as dúvidas ou controvérsias resultantes da interpretação deste contrato, renunciando a qualquer outro por mais privilegiado que seja.</w:t>
      </w:r>
    </w:p>
    <w:p w:rsidR="001D45D6" w:rsidRDefault="001D45D6" w:rsidP="00AF6E6E">
      <w:pPr>
        <w:pStyle w:val="Corpodetexto"/>
        <w:rPr>
          <w:rFonts w:ascii="Times New Roman" w:hAnsi="Times New Roman"/>
          <w:sz w:val="20"/>
          <w:szCs w:val="20"/>
        </w:rPr>
      </w:pPr>
    </w:p>
    <w:p w:rsidR="001D45D6" w:rsidRDefault="001D45D6" w:rsidP="00AF6E6E">
      <w:pPr>
        <w:pStyle w:val="Corpodetexto"/>
        <w:rPr>
          <w:rFonts w:ascii="Times New Roman" w:hAnsi="Times New Roman"/>
          <w:sz w:val="20"/>
          <w:szCs w:val="20"/>
        </w:rPr>
      </w:pPr>
    </w:p>
    <w:p w:rsidR="001D45D6" w:rsidRDefault="001D45D6" w:rsidP="00AF6E6E">
      <w:pPr>
        <w:pStyle w:val="Corpodetexto"/>
        <w:rPr>
          <w:rFonts w:ascii="Times New Roman" w:hAnsi="Times New Roman"/>
          <w:sz w:val="20"/>
          <w:szCs w:val="20"/>
        </w:rPr>
      </w:pPr>
    </w:p>
    <w:p w:rsidR="001D45D6" w:rsidRDefault="001D45D6" w:rsidP="00AF6E6E">
      <w:pPr>
        <w:pStyle w:val="Corpodetexto"/>
        <w:rPr>
          <w:rFonts w:ascii="Times New Roman" w:hAnsi="Times New Roman"/>
          <w:sz w:val="20"/>
          <w:szCs w:val="20"/>
        </w:rPr>
      </w:pPr>
    </w:p>
    <w:p w:rsidR="001D45D6" w:rsidRDefault="001D45D6" w:rsidP="00AF6E6E">
      <w:pPr>
        <w:pStyle w:val="Corpodetexto"/>
        <w:rPr>
          <w:rFonts w:ascii="Times New Roman" w:hAnsi="Times New Roman"/>
          <w:sz w:val="20"/>
          <w:szCs w:val="20"/>
        </w:rPr>
      </w:pPr>
    </w:p>
    <w:p w:rsidR="001D45D6" w:rsidRDefault="001D45D6" w:rsidP="00AF6E6E">
      <w:pPr>
        <w:pStyle w:val="Corpodetexto"/>
        <w:rPr>
          <w:rFonts w:ascii="Times New Roman" w:hAnsi="Times New Roman"/>
          <w:sz w:val="20"/>
          <w:szCs w:val="20"/>
        </w:rPr>
      </w:pPr>
    </w:p>
    <w:p w:rsidR="00AF6E6E" w:rsidRPr="00182A70" w:rsidRDefault="00AF6E6E" w:rsidP="00AF6E6E">
      <w:pPr>
        <w:pStyle w:val="Corpodetexto"/>
        <w:rPr>
          <w:rFonts w:ascii="Times New Roman" w:hAnsi="Times New Roman"/>
          <w:sz w:val="20"/>
          <w:szCs w:val="20"/>
        </w:rPr>
      </w:pPr>
      <w:r w:rsidRPr="00182A70">
        <w:rPr>
          <w:rFonts w:ascii="Times New Roman" w:hAnsi="Times New Roman"/>
          <w:sz w:val="20"/>
          <w:szCs w:val="20"/>
        </w:rPr>
        <w:lastRenderedPageBreak/>
        <w:t>E por estarem assim ajustadas, as partes, com as testemunhas abaixo, assinam o presente instrumento em 03 (três) vias de igual teor e forma.</w:t>
      </w:r>
    </w:p>
    <w:p w:rsidR="00AF6E6E" w:rsidRDefault="00AF6E6E" w:rsidP="00AF6E6E">
      <w:pPr>
        <w:overflowPunct w:val="0"/>
        <w:autoSpaceDE w:val="0"/>
        <w:autoSpaceDN w:val="0"/>
        <w:adjustRightInd w:val="0"/>
        <w:jc w:val="right"/>
        <w:rPr>
          <w:sz w:val="20"/>
          <w:szCs w:val="20"/>
        </w:rPr>
      </w:pPr>
      <w:r w:rsidRPr="00182A70">
        <w:rPr>
          <w:sz w:val="20"/>
          <w:szCs w:val="20"/>
        </w:rPr>
        <w:t>Presidente Olegário/MG</w:t>
      </w:r>
      <w:r w:rsidRPr="00F132E6">
        <w:rPr>
          <w:sz w:val="20"/>
          <w:szCs w:val="20"/>
        </w:rPr>
        <w:t xml:space="preserve">, </w:t>
      </w:r>
      <w:r w:rsidR="008172D7">
        <w:rPr>
          <w:sz w:val="20"/>
          <w:szCs w:val="20"/>
        </w:rPr>
        <w:t>25</w:t>
      </w:r>
      <w:r w:rsidRPr="00F132E6">
        <w:rPr>
          <w:sz w:val="20"/>
          <w:szCs w:val="20"/>
        </w:rPr>
        <w:t xml:space="preserve"> de </w:t>
      </w:r>
      <w:r w:rsidR="00F132E6" w:rsidRPr="00F132E6">
        <w:rPr>
          <w:sz w:val="20"/>
          <w:szCs w:val="20"/>
        </w:rPr>
        <w:t xml:space="preserve">março </w:t>
      </w:r>
      <w:r w:rsidRPr="00F132E6">
        <w:rPr>
          <w:sz w:val="20"/>
          <w:szCs w:val="20"/>
        </w:rPr>
        <w:t>de 2019.</w:t>
      </w:r>
    </w:p>
    <w:p w:rsidR="0008440B" w:rsidRPr="00182A70" w:rsidRDefault="0008440B" w:rsidP="00AF6E6E">
      <w:pPr>
        <w:overflowPunct w:val="0"/>
        <w:autoSpaceDE w:val="0"/>
        <w:autoSpaceDN w:val="0"/>
        <w:adjustRightInd w:val="0"/>
        <w:jc w:val="right"/>
        <w:rPr>
          <w:sz w:val="20"/>
          <w:szCs w:val="20"/>
        </w:rPr>
      </w:pPr>
    </w:p>
    <w:p w:rsidR="00AF6E6E" w:rsidRPr="00C17D79" w:rsidRDefault="00AF6E6E" w:rsidP="00AF6E6E">
      <w:pPr>
        <w:jc w:val="center"/>
        <w:rPr>
          <w:b/>
          <w:bCs/>
          <w:sz w:val="20"/>
          <w:szCs w:val="20"/>
        </w:rPr>
      </w:pPr>
      <w:r w:rsidRPr="00C17D79">
        <w:rPr>
          <w:b/>
          <w:bCs/>
          <w:sz w:val="20"/>
          <w:szCs w:val="20"/>
        </w:rPr>
        <w:t>MUNICÍPIO DE PRESIDENTE OLEGÁRIO</w:t>
      </w:r>
    </w:p>
    <w:p w:rsidR="00AF6E6E" w:rsidRPr="00182A70" w:rsidRDefault="00AF6E6E" w:rsidP="00AF6E6E">
      <w:pPr>
        <w:jc w:val="center"/>
        <w:rPr>
          <w:bCs/>
          <w:i/>
          <w:sz w:val="20"/>
          <w:szCs w:val="20"/>
        </w:rPr>
      </w:pPr>
      <w:r w:rsidRPr="00182A70">
        <w:rPr>
          <w:bCs/>
          <w:i/>
          <w:sz w:val="20"/>
          <w:szCs w:val="20"/>
        </w:rPr>
        <w:t>João Carlos Nogueira de Castilho</w:t>
      </w:r>
    </w:p>
    <w:p w:rsidR="00AF6E6E" w:rsidRDefault="00AF6E6E" w:rsidP="00AF6E6E">
      <w:pPr>
        <w:jc w:val="center"/>
        <w:rPr>
          <w:bCs/>
          <w:i/>
          <w:sz w:val="20"/>
          <w:szCs w:val="20"/>
        </w:rPr>
      </w:pPr>
      <w:r w:rsidRPr="00182A70">
        <w:rPr>
          <w:bCs/>
          <w:i/>
          <w:sz w:val="20"/>
          <w:szCs w:val="20"/>
        </w:rPr>
        <w:t>Prefeito Municipal</w:t>
      </w:r>
    </w:p>
    <w:p w:rsidR="00491276" w:rsidRPr="00182A70" w:rsidRDefault="00491276" w:rsidP="00AF6E6E">
      <w:pPr>
        <w:jc w:val="center"/>
        <w:rPr>
          <w:bCs/>
          <w:i/>
          <w:sz w:val="20"/>
          <w:szCs w:val="20"/>
        </w:rPr>
      </w:pPr>
    </w:p>
    <w:tbl>
      <w:tblPr>
        <w:tblW w:w="0" w:type="auto"/>
        <w:jc w:val="center"/>
        <w:tblLook w:val="04A0" w:firstRow="1" w:lastRow="0" w:firstColumn="1" w:lastColumn="0" w:noHBand="0" w:noVBand="1"/>
      </w:tblPr>
      <w:tblGrid>
        <w:gridCol w:w="4673"/>
        <w:gridCol w:w="4965"/>
      </w:tblGrid>
      <w:tr w:rsidR="00AF6E6E" w:rsidRPr="00182A70" w:rsidTr="004D1BA0">
        <w:trPr>
          <w:trHeight w:val="698"/>
          <w:jc w:val="center"/>
        </w:trPr>
        <w:tc>
          <w:tcPr>
            <w:tcW w:w="4673" w:type="dxa"/>
            <w:shd w:val="clear" w:color="auto" w:fill="auto"/>
          </w:tcPr>
          <w:p w:rsidR="00AF6E6E" w:rsidRPr="00182A70" w:rsidRDefault="00AF6E6E" w:rsidP="004D1BA0">
            <w:pPr>
              <w:jc w:val="center"/>
              <w:rPr>
                <w:rFonts w:eastAsia="Microsoft YaHei"/>
                <w:b/>
                <w:i/>
                <w:sz w:val="20"/>
                <w:szCs w:val="20"/>
              </w:rPr>
            </w:pPr>
          </w:p>
          <w:p w:rsidR="00AF6E6E" w:rsidRPr="00C17D79" w:rsidRDefault="00AF6E6E" w:rsidP="004D1BA0">
            <w:pPr>
              <w:jc w:val="center"/>
              <w:rPr>
                <w:rFonts w:eastAsia="Microsoft YaHei"/>
                <w:b/>
                <w:sz w:val="20"/>
                <w:szCs w:val="20"/>
              </w:rPr>
            </w:pPr>
            <w:r w:rsidRPr="00C17D79">
              <w:rPr>
                <w:rFonts w:eastAsia="Microsoft YaHei"/>
                <w:b/>
                <w:sz w:val="20"/>
                <w:szCs w:val="20"/>
              </w:rPr>
              <w:t>Ana Maria Ferreira Sousa</w:t>
            </w:r>
          </w:p>
          <w:p w:rsidR="00AF6E6E" w:rsidRPr="00182A70" w:rsidRDefault="00AF6E6E" w:rsidP="004D1BA0">
            <w:pPr>
              <w:jc w:val="center"/>
              <w:rPr>
                <w:rFonts w:eastAsia="Microsoft YaHei"/>
                <w:i/>
                <w:sz w:val="20"/>
                <w:szCs w:val="20"/>
              </w:rPr>
            </w:pPr>
            <w:r w:rsidRPr="00182A70">
              <w:rPr>
                <w:rFonts w:eastAsia="Microsoft YaHei"/>
                <w:i/>
                <w:sz w:val="20"/>
                <w:szCs w:val="20"/>
              </w:rPr>
              <w:t>Secretária Municipal de Educação, Cultura, Desportos e Turismo</w:t>
            </w:r>
          </w:p>
        </w:tc>
        <w:tc>
          <w:tcPr>
            <w:tcW w:w="4965" w:type="dxa"/>
            <w:shd w:val="clear" w:color="auto" w:fill="auto"/>
          </w:tcPr>
          <w:p w:rsidR="00AF6E6E" w:rsidRPr="00182A70" w:rsidRDefault="00AF6E6E" w:rsidP="004D1BA0">
            <w:pPr>
              <w:jc w:val="center"/>
              <w:rPr>
                <w:rFonts w:eastAsia="Microsoft YaHei"/>
                <w:b/>
                <w:i/>
                <w:sz w:val="20"/>
                <w:szCs w:val="20"/>
              </w:rPr>
            </w:pPr>
          </w:p>
          <w:p w:rsidR="00AF6E6E" w:rsidRPr="00C17D79" w:rsidRDefault="00AF6E6E" w:rsidP="004D1BA0">
            <w:pPr>
              <w:jc w:val="center"/>
              <w:rPr>
                <w:rFonts w:eastAsia="Microsoft YaHei"/>
                <w:b/>
                <w:sz w:val="20"/>
                <w:szCs w:val="20"/>
              </w:rPr>
            </w:pPr>
            <w:r w:rsidRPr="00C17D79">
              <w:rPr>
                <w:rFonts w:eastAsia="Microsoft YaHei"/>
                <w:b/>
                <w:sz w:val="20"/>
                <w:szCs w:val="20"/>
              </w:rPr>
              <w:t>Júlio dos Reis Pereira</w:t>
            </w:r>
          </w:p>
          <w:p w:rsidR="00AF6E6E" w:rsidRPr="00182A70" w:rsidRDefault="00AF6E6E" w:rsidP="004D1BA0">
            <w:pPr>
              <w:jc w:val="center"/>
              <w:rPr>
                <w:bCs/>
                <w:i/>
                <w:sz w:val="20"/>
                <w:szCs w:val="20"/>
              </w:rPr>
            </w:pPr>
            <w:r w:rsidRPr="00182A70">
              <w:rPr>
                <w:bCs/>
                <w:i/>
                <w:sz w:val="20"/>
                <w:szCs w:val="20"/>
              </w:rPr>
              <w:t xml:space="preserve">Secretário Municipal de Agricultura, Pecuária, </w:t>
            </w:r>
          </w:p>
          <w:p w:rsidR="00AF6E6E" w:rsidRPr="00182A70" w:rsidRDefault="00AF6E6E" w:rsidP="004D1BA0">
            <w:pPr>
              <w:jc w:val="center"/>
              <w:rPr>
                <w:bCs/>
                <w:i/>
                <w:sz w:val="20"/>
                <w:szCs w:val="20"/>
              </w:rPr>
            </w:pPr>
            <w:r w:rsidRPr="00182A70">
              <w:rPr>
                <w:bCs/>
                <w:i/>
                <w:sz w:val="20"/>
                <w:szCs w:val="20"/>
              </w:rPr>
              <w:t>Abastecimento e Meio Ambiente</w:t>
            </w:r>
          </w:p>
          <w:p w:rsidR="00AF6E6E" w:rsidRPr="00182A70" w:rsidRDefault="00AF6E6E" w:rsidP="004D1BA0">
            <w:pPr>
              <w:jc w:val="center"/>
              <w:rPr>
                <w:rFonts w:eastAsia="Microsoft YaHei"/>
                <w:i/>
                <w:sz w:val="20"/>
                <w:szCs w:val="20"/>
              </w:rPr>
            </w:pPr>
          </w:p>
        </w:tc>
      </w:tr>
    </w:tbl>
    <w:p w:rsidR="00125625" w:rsidRDefault="00125625" w:rsidP="00AF6E6E">
      <w:pPr>
        <w:jc w:val="center"/>
        <w:rPr>
          <w:b/>
          <w:sz w:val="20"/>
          <w:szCs w:val="20"/>
        </w:rPr>
      </w:pPr>
    </w:p>
    <w:p w:rsidR="003D7C4C" w:rsidRDefault="00CC3BF0" w:rsidP="00AF6E6E">
      <w:pPr>
        <w:jc w:val="center"/>
        <w:rPr>
          <w:i/>
          <w:sz w:val="20"/>
          <w:szCs w:val="20"/>
        </w:rPr>
      </w:pPr>
      <w:r>
        <w:rPr>
          <w:b/>
          <w:sz w:val="20"/>
          <w:szCs w:val="20"/>
        </w:rPr>
        <w:t>JEREMIAS DE SOUSA</w:t>
      </w:r>
      <w:bookmarkStart w:id="0" w:name="_GoBack"/>
      <w:bookmarkEnd w:id="0"/>
    </w:p>
    <w:p w:rsidR="00AF6E6E" w:rsidRPr="00182A70" w:rsidRDefault="00D50C12" w:rsidP="00AF6E6E">
      <w:pPr>
        <w:jc w:val="center"/>
        <w:rPr>
          <w:i/>
          <w:sz w:val="20"/>
          <w:szCs w:val="20"/>
        </w:rPr>
      </w:pPr>
      <w:r>
        <w:rPr>
          <w:i/>
          <w:sz w:val="20"/>
          <w:szCs w:val="20"/>
        </w:rPr>
        <w:t>Contratado</w:t>
      </w:r>
    </w:p>
    <w:p w:rsidR="002A2CAF" w:rsidRDefault="002A2CAF" w:rsidP="00AF6E6E">
      <w:pPr>
        <w:rPr>
          <w:b/>
          <w:i/>
          <w:sz w:val="18"/>
          <w:szCs w:val="16"/>
        </w:rPr>
      </w:pPr>
    </w:p>
    <w:p w:rsidR="00AF6E6E" w:rsidRPr="000C6E81" w:rsidRDefault="00AF6E6E" w:rsidP="00AF6E6E">
      <w:pPr>
        <w:rPr>
          <w:i/>
          <w:sz w:val="18"/>
          <w:szCs w:val="16"/>
        </w:rPr>
      </w:pPr>
      <w:r w:rsidRPr="000C6E81">
        <w:rPr>
          <w:b/>
          <w:i/>
          <w:sz w:val="18"/>
          <w:szCs w:val="16"/>
        </w:rPr>
        <w:t xml:space="preserve">TESTEMUNHAS:         </w:t>
      </w:r>
      <w:r w:rsidRPr="000C6E81">
        <w:rPr>
          <w:i/>
          <w:sz w:val="18"/>
          <w:szCs w:val="16"/>
        </w:rPr>
        <w:t>I - _____________________________________________________</w:t>
      </w:r>
    </w:p>
    <w:p w:rsidR="00F0509E" w:rsidRPr="000C6E81" w:rsidRDefault="00AF6E6E" w:rsidP="00AF6E6E">
      <w:pPr>
        <w:rPr>
          <w:i/>
          <w:sz w:val="18"/>
          <w:szCs w:val="16"/>
        </w:rPr>
      </w:pPr>
      <w:r w:rsidRPr="000C6E81">
        <w:rPr>
          <w:i/>
          <w:sz w:val="18"/>
          <w:szCs w:val="16"/>
        </w:rPr>
        <w:t xml:space="preserve">                                          </w:t>
      </w:r>
      <w:r w:rsidR="00B93618">
        <w:rPr>
          <w:i/>
          <w:sz w:val="18"/>
          <w:szCs w:val="16"/>
        </w:rPr>
        <w:t xml:space="preserve"> </w:t>
      </w:r>
      <w:r w:rsidRPr="000C6E81">
        <w:rPr>
          <w:i/>
          <w:sz w:val="18"/>
          <w:szCs w:val="16"/>
        </w:rPr>
        <w:t xml:space="preserve">  </w:t>
      </w:r>
      <w:r w:rsidR="000C6E81" w:rsidRPr="000C6E81">
        <w:rPr>
          <w:i/>
          <w:color w:val="000000"/>
          <w:sz w:val="18"/>
          <w:szCs w:val="20"/>
        </w:rPr>
        <w:t>Nilda Maria de Sousa Borges</w:t>
      </w:r>
      <w:r w:rsidR="000C6E81" w:rsidRPr="000C6E81">
        <w:rPr>
          <w:color w:val="000000"/>
          <w:sz w:val="18"/>
          <w:szCs w:val="20"/>
        </w:rPr>
        <w:t xml:space="preserve"> </w:t>
      </w:r>
      <w:r w:rsidR="00FB2FA7">
        <w:rPr>
          <w:i/>
          <w:sz w:val="18"/>
          <w:szCs w:val="16"/>
        </w:rPr>
        <w:t xml:space="preserve">CPF: </w:t>
      </w:r>
      <w:r w:rsidR="00FB2FA7" w:rsidRPr="00FB2FA7">
        <w:rPr>
          <w:i/>
          <w:sz w:val="18"/>
          <w:szCs w:val="16"/>
        </w:rPr>
        <w:t>040.428.556-28</w:t>
      </w:r>
      <w:r w:rsidR="00ED194A">
        <w:rPr>
          <w:i/>
          <w:sz w:val="18"/>
          <w:szCs w:val="16"/>
        </w:rPr>
        <w:t xml:space="preserve">                         </w:t>
      </w:r>
      <w:r w:rsidRPr="000C6E81">
        <w:rPr>
          <w:i/>
          <w:sz w:val="18"/>
          <w:szCs w:val="16"/>
        </w:rPr>
        <w:t xml:space="preserve">                             </w:t>
      </w:r>
    </w:p>
    <w:p w:rsidR="00BD582B" w:rsidRDefault="00F0509E" w:rsidP="00AF6E6E">
      <w:pPr>
        <w:rPr>
          <w:i/>
          <w:sz w:val="18"/>
          <w:szCs w:val="16"/>
        </w:rPr>
      </w:pPr>
      <w:r w:rsidRPr="000C6E81">
        <w:rPr>
          <w:i/>
          <w:sz w:val="18"/>
          <w:szCs w:val="16"/>
        </w:rPr>
        <w:t xml:space="preserve">                             </w:t>
      </w:r>
      <w:r w:rsidR="00AF6E6E" w:rsidRPr="000C6E81">
        <w:rPr>
          <w:i/>
          <w:sz w:val="18"/>
          <w:szCs w:val="16"/>
        </w:rPr>
        <w:t xml:space="preserve">  </w:t>
      </w:r>
    </w:p>
    <w:p w:rsidR="00AF6E6E" w:rsidRPr="000C6E81" w:rsidRDefault="00BD582B" w:rsidP="00AF6E6E">
      <w:pPr>
        <w:rPr>
          <w:i/>
          <w:sz w:val="18"/>
          <w:szCs w:val="16"/>
        </w:rPr>
      </w:pPr>
      <w:r>
        <w:rPr>
          <w:i/>
          <w:sz w:val="18"/>
          <w:szCs w:val="16"/>
        </w:rPr>
        <w:t xml:space="preserve">                                </w:t>
      </w:r>
      <w:r w:rsidR="00AF6E6E" w:rsidRPr="000C6E81">
        <w:rPr>
          <w:i/>
          <w:sz w:val="18"/>
          <w:szCs w:val="16"/>
        </w:rPr>
        <w:t xml:space="preserve">    II - _____________________________________________________</w:t>
      </w:r>
    </w:p>
    <w:p w:rsidR="00AF6E6E" w:rsidRPr="000C6E81" w:rsidRDefault="00AF6E6E" w:rsidP="00AF6E6E">
      <w:pPr>
        <w:rPr>
          <w:i/>
          <w:sz w:val="18"/>
          <w:szCs w:val="16"/>
        </w:rPr>
      </w:pPr>
      <w:r w:rsidRPr="000C6E81">
        <w:rPr>
          <w:i/>
          <w:sz w:val="18"/>
          <w:szCs w:val="16"/>
        </w:rPr>
        <w:t xml:space="preserve">                                           </w:t>
      </w:r>
      <w:r w:rsidR="008A5F58" w:rsidRPr="000C6E81">
        <w:rPr>
          <w:i/>
          <w:sz w:val="18"/>
          <w:szCs w:val="16"/>
        </w:rPr>
        <w:t>Maísa</w:t>
      </w:r>
      <w:r w:rsidR="00D10823" w:rsidRPr="000C6E81">
        <w:rPr>
          <w:i/>
          <w:sz w:val="18"/>
          <w:szCs w:val="16"/>
        </w:rPr>
        <w:t xml:space="preserve"> Cristina Caixeta</w:t>
      </w:r>
      <w:r w:rsidRPr="000C6E81">
        <w:rPr>
          <w:i/>
          <w:sz w:val="18"/>
          <w:szCs w:val="16"/>
        </w:rPr>
        <w:t xml:space="preserve"> CPF:</w:t>
      </w:r>
      <w:r w:rsidR="00D10823" w:rsidRPr="000C6E81">
        <w:rPr>
          <w:sz w:val="28"/>
        </w:rPr>
        <w:t xml:space="preserve"> </w:t>
      </w:r>
      <w:r w:rsidR="00D10823" w:rsidRPr="000C6E81">
        <w:rPr>
          <w:i/>
          <w:sz w:val="18"/>
          <w:szCs w:val="16"/>
        </w:rPr>
        <w:t>075.269.966-05</w:t>
      </w:r>
    </w:p>
    <w:sectPr w:rsidR="00AF6E6E" w:rsidRPr="000C6E81" w:rsidSect="00F06A71">
      <w:headerReference w:type="default" r:id="rId8"/>
      <w:pgSz w:w="11906" w:h="16838"/>
      <w:pgMar w:top="795" w:right="1134" w:bottom="1701" w:left="1134" w:header="142"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6E6E" w:rsidRDefault="00AF6E6E" w:rsidP="00AF6E6E">
      <w:r>
        <w:separator/>
      </w:r>
    </w:p>
  </w:endnote>
  <w:endnote w:type="continuationSeparator" w:id="0">
    <w:p w:rsidR="00AF6E6E" w:rsidRDefault="00AF6E6E" w:rsidP="00AF6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6E6E" w:rsidRDefault="00AF6E6E" w:rsidP="00AF6E6E">
      <w:r>
        <w:separator/>
      </w:r>
    </w:p>
  </w:footnote>
  <w:footnote w:type="continuationSeparator" w:id="0">
    <w:p w:rsidR="00AF6E6E" w:rsidRDefault="00AF6E6E" w:rsidP="00AF6E6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E6E" w:rsidRPr="00020DAD" w:rsidRDefault="004F6C28" w:rsidP="00AF6E6E">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19F1A8F9" wp14:editId="66EC1020">
          <wp:simplePos x="0" y="0"/>
          <wp:positionH relativeFrom="column">
            <wp:posOffset>158419</wp:posOffset>
          </wp:positionH>
          <wp:positionV relativeFrom="paragraph">
            <wp:posOffset>48790</wp:posOffset>
          </wp:positionV>
          <wp:extent cx="540508" cy="423080"/>
          <wp:effectExtent l="19050" t="0" r="0" b="0"/>
          <wp:wrapNone/>
          <wp:docPr id="9"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00B17365">
      <w:tab/>
    </w:r>
    <w:r w:rsidR="00AF6E6E">
      <w:rPr>
        <w:noProof/>
      </w:rPr>
      <mc:AlternateContent>
        <mc:Choice Requires="wps">
          <w:drawing>
            <wp:anchor distT="0" distB="0" distL="114300" distR="114300" simplePos="0" relativeHeight="251661312" behindDoc="1" locked="0" layoutInCell="1" allowOverlap="1" wp14:anchorId="695086D0" wp14:editId="5150BE91">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F6E6E" w:rsidRPr="0005692B" w:rsidRDefault="00AF6E6E" w:rsidP="00AF6E6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5086D0"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AF6E6E" w:rsidRPr="0005692B" w:rsidRDefault="00AF6E6E" w:rsidP="00AF6E6E"/>
                </w:txbxContent>
              </v:textbox>
            </v:shape>
          </w:pict>
        </mc:Fallback>
      </mc:AlternateContent>
    </w:r>
    <w:r w:rsidR="00AF6E6E" w:rsidRPr="00020DAD">
      <w:rPr>
        <w:noProof/>
      </w:rPr>
      <w:drawing>
        <wp:anchor distT="0" distB="0" distL="114300" distR="114300" simplePos="0" relativeHeight="251659264" behindDoc="1" locked="0" layoutInCell="1" allowOverlap="1" wp14:anchorId="21AB94D3" wp14:editId="4E791574">
          <wp:simplePos x="0" y="0"/>
          <wp:positionH relativeFrom="column">
            <wp:posOffset>139065</wp:posOffset>
          </wp:positionH>
          <wp:positionV relativeFrom="paragraph">
            <wp:posOffset>36830</wp:posOffset>
          </wp:positionV>
          <wp:extent cx="475615" cy="370840"/>
          <wp:effectExtent l="19050" t="0" r="635" b="0"/>
          <wp:wrapNone/>
          <wp:docPr id="10"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00AF6E6E" w:rsidRPr="00020DAD">
      <w:rPr>
        <w:rFonts w:ascii="Verdana" w:eastAsia="Arial Unicode MS" w:hAnsi="Verdana"/>
        <w:b/>
        <w:sz w:val="20"/>
        <w:szCs w:val="20"/>
      </w:rPr>
      <w:t>MUNICÍPIO DE PRESIDENTE OLEGÁRIO</w:t>
    </w:r>
  </w:p>
  <w:p w:rsidR="00AF6E6E" w:rsidRPr="00020DAD" w:rsidRDefault="00AF6E6E" w:rsidP="00AF6E6E">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AF6E6E" w:rsidRPr="00020DAD" w:rsidRDefault="00AF6E6E" w:rsidP="00AF6E6E">
    <w:pPr>
      <w:pStyle w:val="Subttulo"/>
      <w:pBdr>
        <w:top w:val="double" w:sz="6" w:space="1" w:color="auto"/>
        <w:bottom w:val="double" w:sz="6" w:space="7" w:color="auto"/>
      </w:pBdr>
      <w:jc w:val="center"/>
      <w:rPr>
        <w:rFonts w:ascii="Verdana" w:eastAsia="Arial Unicode MS" w:hAnsi="Verdana"/>
        <w:b/>
        <w:sz w:val="20"/>
        <w:szCs w:val="20"/>
      </w:rPr>
    </w:pPr>
    <w:r>
      <w:rPr>
        <w:rFonts w:ascii="Verdana" w:eastAsia="Arial Unicode MS" w:hAnsi="Verdana"/>
        <w:b/>
        <w:sz w:val="14"/>
        <w:szCs w:val="14"/>
      </w:rPr>
      <w:t>Tel.: (34) 3811-1560</w:t>
    </w:r>
    <w:r w:rsidRPr="00020DAD">
      <w:rPr>
        <w:rFonts w:ascii="Verdana" w:eastAsia="Arial Unicode MS" w:hAnsi="Verdana"/>
        <w:b/>
        <w:sz w:val="14"/>
        <w:szCs w:val="14"/>
      </w:rPr>
      <w:t xml:space="preserve"> – </w:t>
    </w:r>
    <w:hyperlink r:id="rId3" w:history="1">
      <w:r w:rsidRPr="00020DAD">
        <w:rPr>
          <w:rStyle w:val="Hyperlink"/>
          <w:rFonts w:ascii="Verdana" w:eastAsia="Arial Unicode MS" w:hAnsi="Verdana"/>
          <w:b/>
          <w:sz w:val="14"/>
          <w:szCs w:val="14"/>
        </w:rPr>
        <w:t>www.po.mg.gov.br</w:t>
      </w:r>
    </w:hyperlink>
    <w:r w:rsidRPr="00020DAD">
      <w:rPr>
        <w:rFonts w:ascii="Verdana" w:eastAsia="Arial Unicode MS" w:hAnsi="Verdana"/>
        <w:b/>
        <w:sz w:val="14"/>
        <w:szCs w:val="14"/>
      </w:rPr>
      <w:t xml:space="preserve"> – compradireta@po.mg.gov.br</w:t>
    </w:r>
  </w:p>
  <w:p w:rsidR="00E71361" w:rsidRPr="00C74421" w:rsidRDefault="00CC3BF0" w:rsidP="00C74421">
    <w:pPr>
      <w:tabs>
        <w:tab w:val="left" w:pos="2730"/>
      </w:tabs>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6E6E"/>
    <w:rsid w:val="00003732"/>
    <w:rsid w:val="00003753"/>
    <w:rsid w:val="00004AE0"/>
    <w:rsid w:val="000153D3"/>
    <w:rsid w:val="0002231A"/>
    <w:rsid w:val="00032336"/>
    <w:rsid w:val="000350D3"/>
    <w:rsid w:val="0003732D"/>
    <w:rsid w:val="00040017"/>
    <w:rsid w:val="000434CE"/>
    <w:rsid w:val="00047A72"/>
    <w:rsid w:val="00050563"/>
    <w:rsid w:val="00052643"/>
    <w:rsid w:val="00052FB1"/>
    <w:rsid w:val="00054649"/>
    <w:rsid w:val="00055300"/>
    <w:rsid w:val="00063A01"/>
    <w:rsid w:val="00075FF7"/>
    <w:rsid w:val="00083323"/>
    <w:rsid w:val="0008440B"/>
    <w:rsid w:val="000932B7"/>
    <w:rsid w:val="000A0754"/>
    <w:rsid w:val="000A3C93"/>
    <w:rsid w:val="000A4D10"/>
    <w:rsid w:val="000A63DC"/>
    <w:rsid w:val="000B1CA2"/>
    <w:rsid w:val="000B38A4"/>
    <w:rsid w:val="000B40D4"/>
    <w:rsid w:val="000B4643"/>
    <w:rsid w:val="000B51DF"/>
    <w:rsid w:val="000C0825"/>
    <w:rsid w:val="000C1197"/>
    <w:rsid w:val="000C2084"/>
    <w:rsid w:val="000C2178"/>
    <w:rsid w:val="000C224D"/>
    <w:rsid w:val="000C3CE8"/>
    <w:rsid w:val="000C3D8E"/>
    <w:rsid w:val="000C6E81"/>
    <w:rsid w:val="000D0E0D"/>
    <w:rsid w:val="000D6466"/>
    <w:rsid w:val="000E0E86"/>
    <w:rsid w:val="000E4C17"/>
    <w:rsid w:val="000E7B15"/>
    <w:rsid w:val="000F57BD"/>
    <w:rsid w:val="000F6B45"/>
    <w:rsid w:val="001014CE"/>
    <w:rsid w:val="001034FC"/>
    <w:rsid w:val="00107D81"/>
    <w:rsid w:val="00117EC8"/>
    <w:rsid w:val="00125625"/>
    <w:rsid w:val="00142B2A"/>
    <w:rsid w:val="00151698"/>
    <w:rsid w:val="0015714E"/>
    <w:rsid w:val="00160DFA"/>
    <w:rsid w:val="0016199B"/>
    <w:rsid w:val="001637F2"/>
    <w:rsid w:val="00163963"/>
    <w:rsid w:val="00163C39"/>
    <w:rsid w:val="00173FF3"/>
    <w:rsid w:val="00174023"/>
    <w:rsid w:val="0017784E"/>
    <w:rsid w:val="00182AD9"/>
    <w:rsid w:val="00186C26"/>
    <w:rsid w:val="00191B00"/>
    <w:rsid w:val="00195E9D"/>
    <w:rsid w:val="001B000B"/>
    <w:rsid w:val="001B6CFA"/>
    <w:rsid w:val="001C27BC"/>
    <w:rsid w:val="001C5632"/>
    <w:rsid w:val="001C5644"/>
    <w:rsid w:val="001D45D6"/>
    <w:rsid w:val="001D47D6"/>
    <w:rsid w:val="001D76FA"/>
    <w:rsid w:val="001E1F7F"/>
    <w:rsid w:val="001E1FCB"/>
    <w:rsid w:val="001E3812"/>
    <w:rsid w:val="001E4835"/>
    <w:rsid w:val="001E5A49"/>
    <w:rsid w:val="001F4D01"/>
    <w:rsid w:val="00200C7B"/>
    <w:rsid w:val="00202264"/>
    <w:rsid w:val="002171AA"/>
    <w:rsid w:val="00220877"/>
    <w:rsid w:val="00222017"/>
    <w:rsid w:val="002258AB"/>
    <w:rsid w:val="00231F14"/>
    <w:rsid w:val="002418C6"/>
    <w:rsid w:val="002451D7"/>
    <w:rsid w:val="00245B15"/>
    <w:rsid w:val="00250A43"/>
    <w:rsid w:val="00252F01"/>
    <w:rsid w:val="00253F2D"/>
    <w:rsid w:val="00254E0F"/>
    <w:rsid w:val="00260342"/>
    <w:rsid w:val="00266F33"/>
    <w:rsid w:val="00271440"/>
    <w:rsid w:val="00280373"/>
    <w:rsid w:val="0028287F"/>
    <w:rsid w:val="002A2CAF"/>
    <w:rsid w:val="002A39FC"/>
    <w:rsid w:val="002A76D6"/>
    <w:rsid w:val="002B0643"/>
    <w:rsid w:val="002B334F"/>
    <w:rsid w:val="002C3A5A"/>
    <w:rsid w:val="002C5406"/>
    <w:rsid w:val="002C63D3"/>
    <w:rsid w:val="002C66E3"/>
    <w:rsid w:val="002D2ED7"/>
    <w:rsid w:val="002D5409"/>
    <w:rsid w:val="002E2B24"/>
    <w:rsid w:val="002F3DEC"/>
    <w:rsid w:val="002F4C9E"/>
    <w:rsid w:val="00301B53"/>
    <w:rsid w:val="003021AE"/>
    <w:rsid w:val="00315179"/>
    <w:rsid w:val="003175E7"/>
    <w:rsid w:val="00321253"/>
    <w:rsid w:val="00326D12"/>
    <w:rsid w:val="00326F32"/>
    <w:rsid w:val="00331992"/>
    <w:rsid w:val="00333FC2"/>
    <w:rsid w:val="003400E7"/>
    <w:rsid w:val="00342095"/>
    <w:rsid w:val="0035113F"/>
    <w:rsid w:val="00353077"/>
    <w:rsid w:val="00354B17"/>
    <w:rsid w:val="00354B54"/>
    <w:rsid w:val="00356FAA"/>
    <w:rsid w:val="00364B1E"/>
    <w:rsid w:val="003653BB"/>
    <w:rsid w:val="0037186C"/>
    <w:rsid w:val="00372F7D"/>
    <w:rsid w:val="00382DBF"/>
    <w:rsid w:val="00385791"/>
    <w:rsid w:val="003918E7"/>
    <w:rsid w:val="00392871"/>
    <w:rsid w:val="00393328"/>
    <w:rsid w:val="00393586"/>
    <w:rsid w:val="00394CB2"/>
    <w:rsid w:val="003A0512"/>
    <w:rsid w:val="003A0C6E"/>
    <w:rsid w:val="003A1829"/>
    <w:rsid w:val="003A2AF1"/>
    <w:rsid w:val="003B0EF0"/>
    <w:rsid w:val="003B3120"/>
    <w:rsid w:val="003B3512"/>
    <w:rsid w:val="003B36CE"/>
    <w:rsid w:val="003B7A71"/>
    <w:rsid w:val="003D19A7"/>
    <w:rsid w:val="003D32C7"/>
    <w:rsid w:val="003D7C4C"/>
    <w:rsid w:val="003D7DA7"/>
    <w:rsid w:val="003E0006"/>
    <w:rsid w:val="003E3E9C"/>
    <w:rsid w:val="003E420D"/>
    <w:rsid w:val="003F1525"/>
    <w:rsid w:val="003F4450"/>
    <w:rsid w:val="003F79B0"/>
    <w:rsid w:val="00403D4C"/>
    <w:rsid w:val="00404583"/>
    <w:rsid w:val="00413D2B"/>
    <w:rsid w:val="00415AEF"/>
    <w:rsid w:val="00422B99"/>
    <w:rsid w:val="0044042A"/>
    <w:rsid w:val="004422A0"/>
    <w:rsid w:val="004441FD"/>
    <w:rsid w:val="004449D5"/>
    <w:rsid w:val="00444C3A"/>
    <w:rsid w:val="00445A5F"/>
    <w:rsid w:val="00454C2C"/>
    <w:rsid w:val="00462627"/>
    <w:rsid w:val="00472958"/>
    <w:rsid w:val="00472E70"/>
    <w:rsid w:val="00473BA9"/>
    <w:rsid w:val="004740E2"/>
    <w:rsid w:val="004817AF"/>
    <w:rsid w:val="00485AB9"/>
    <w:rsid w:val="00491276"/>
    <w:rsid w:val="004944AA"/>
    <w:rsid w:val="00495F4B"/>
    <w:rsid w:val="004960C1"/>
    <w:rsid w:val="004A178F"/>
    <w:rsid w:val="004A3CAD"/>
    <w:rsid w:val="004A7D61"/>
    <w:rsid w:val="004A7EFE"/>
    <w:rsid w:val="004B10D4"/>
    <w:rsid w:val="004B3BEB"/>
    <w:rsid w:val="004C0139"/>
    <w:rsid w:val="004C20AF"/>
    <w:rsid w:val="004C3D91"/>
    <w:rsid w:val="004C3EF9"/>
    <w:rsid w:val="004C6998"/>
    <w:rsid w:val="004C7A1B"/>
    <w:rsid w:val="004D1670"/>
    <w:rsid w:val="004D1EF9"/>
    <w:rsid w:val="004D3CEC"/>
    <w:rsid w:val="004D5D94"/>
    <w:rsid w:val="004E1B42"/>
    <w:rsid w:val="004E56E7"/>
    <w:rsid w:val="004E6247"/>
    <w:rsid w:val="004E6327"/>
    <w:rsid w:val="004F487E"/>
    <w:rsid w:val="004F5E9A"/>
    <w:rsid w:val="004F66C6"/>
    <w:rsid w:val="004F6C28"/>
    <w:rsid w:val="004F7532"/>
    <w:rsid w:val="0050167F"/>
    <w:rsid w:val="0052160A"/>
    <w:rsid w:val="005279DF"/>
    <w:rsid w:val="005462BB"/>
    <w:rsid w:val="00546B6F"/>
    <w:rsid w:val="005509F8"/>
    <w:rsid w:val="0055311B"/>
    <w:rsid w:val="005572D4"/>
    <w:rsid w:val="00557922"/>
    <w:rsid w:val="00566863"/>
    <w:rsid w:val="0056702A"/>
    <w:rsid w:val="00572CA9"/>
    <w:rsid w:val="0057404D"/>
    <w:rsid w:val="0058011E"/>
    <w:rsid w:val="0058358B"/>
    <w:rsid w:val="005863CE"/>
    <w:rsid w:val="00593036"/>
    <w:rsid w:val="00595863"/>
    <w:rsid w:val="005974C4"/>
    <w:rsid w:val="005A5E70"/>
    <w:rsid w:val="005B7672"/>
    <w:rsid w:val="005B7E32"/>
    <w:rsid w:val="005C3F76"/>
    <w:rsid w:val="005C593C"/>
    <w:rsid w:val="005D2709"/>
    <w:rsid w:val="005E0483"/>
    <w:rsid w:val="005E300F"/>
    <w:rsid w:val="005E473E"/>
    <w:rsid w:val="005E7531"/>
    <w:rsid w:val="005E76B6"/>
    <w:rsid w:val="005F29F8"/>
    <w:rsid w:val="005F6DBC"/>
    <w:rsid w:val="0060405B"/>
    <w:rsid w:val="00606634"/>
    <w:rsid w:val="00620234"/>
    <w:rsid w:val="00620A32"/>
    <w:rsid w:val="006227AB"/>
    <w:rsid w:val="006249A9"/>
    <w:rsid w:val="00633717"/>
    <w:rsid w:val="00637A53"/>
    <w:rsid w:val="0064021B"/>
    <w:rsid w:val="00641F0F"/>
    <w:rsid w:val="006435E3"/>
    <w:rsid w:val="00646B02"/>
    <w:rsid w:val="00651ADC"/>
    <w:rsid w:val="00652421"/>
    <w:rsid w:val="00652F21"/>
    <w:rsid w:val="00657512"/>
    <w:rsid w:val="006575E8"/>
    <w:rsid w:val="006616D7"/>
    <w:rsid w:val="00663D4A"/>
    <w:rsid w:val="00671301"/>
    <w:rsid w:val="006725DF"/>
    <w:rsid w:val="006902EF"/>
    <w:rsid w:val="00693BE1"/>
    <w:rsid w:val="00693F7D"/>
    <w:rsid w:val="0069519E"/>
    <w:rsid w:val="00696A6A"/>
    <w:rsid w:val="006A4ADD"/>
    <w:rsid w:val="006A5F61"/>
    <w:rsid w:val="006A61EF"/>
    <w:rsid w:val="006B1F19"/>
    <w:rsid w:val="006B6B4E"/>
    <w:rsid w:val="006C5EA9"/>
    <w:rsid w:val="006D3774"/>
    <w:rsid w:val="006D5F8F"/>
    <w:rsid w:val="006D6717"/>
    <w:rsid w:val="006D6D17"/>
    <w:rsid w:val="006E2B5D"/>
    <w:rsid w:val="006E5DC4"/>
    <w:rsid w:val="006E71FE"/>
    <w:rsid w:val="006F447B"/>
    <w:rsid w:val="006F7A91"/>
    <w:rsid w:val="0070466C"/>
    <w:rsid w:val="00705943"/>
    <w:rsid w:val="00710194"/>
    <w:rsid w:val="00710843"/>
    <w:rsid w:val="007119C9"/>
    <w:rsid w:val="00715302"/>
    <w:rsid w:val="007264F7"/>
    <w:rsid w:val="007429FD"/>
    <w:rsid w:val="00743E4C"/>
    <w:rsid w:val="00744E9A"/>
    <w:rsid w:val="00746704"/>
    <w:rsid w:val="007478F0"/>
    <w:rsid w:val="00752669"/>
    <w:rsid w:val="00763FB3"/>
    <w:rsid w:val="00765E37"/>
    <w:rsid w:val="00775A7E"/>
    <w:rsid w:val="007848C4"/>
    <w:rsid w:val="00785D77"/>
    <w:rsid w:val="0079234A"/>
    <w:rsid w:val="00793773"/>
    <w:rsid w:val="00794450"/>
    <w:rsid w:val="007978E1"/>
    <w:rsid w:val="007A289D"/>
    <w:rsid w:val="007A294D"/>
    <w:rsid w:val="007A4FDC"/>
    <w:rsid w:val="007B5BB5"/>
    <w:rsid w:val="007B74C9"/>
    <w:rsid w:val="007C0EFC"/>
    <w:rsid w:val="007C2718"/>
    <w:rsid w:val="007C7A99"/>
    <w:rsid w:val="007D5339"/>
    <w:rsid w:val="007D72D1"/>
    <w:rsid w:val="007E533B"/>
    <w:rsid w:val="007E5442"/>
    <w:rsid w:val="007E5D49"/>
    <w:rsid w:val="007E6169"/>
    <w:rsid w:val="007F29D4"/>
    <w:rsid w:val="007F431B"/>
    <w:rsid w:val="00803776"/>
    <w:rsid w:val="00807633"/>
    <w:rsid w:val="00807D63"/>
    <w:rsid w:val="0081305C"/>
    <w:rsid w:val="008150F3"/>
    <w:rsid w:val="008172D7"/>
    <w:rsid w:val="008302DD"/>
    <w:rsid w:val="00837547"/>
    <w:rsid w:val="00842841"/>
    <w:rsid w:val="00844F59"/>
    <w:rsid w:val="0084772F"/>
    <w:rsid w:val="00851A4B"/>
    <w:rsid w:val="00853AB5"/>
    <w:rsid w:val="00856CB6"/>
    <w:rsid w:val="00863582"/>
    <w:rsid w:val="008672D8"/>
    <w:rsid w:val="008702F7"/>
    <w:rsid w:val="0088735A"/>
    <w:rsid w:val="00894C0D"/>
    <w:rsid w:val="00894C22"/>
    <w:rsid w:val="00896B65"/>
    <w:rsid w:val="00897239"/>
    <w:rsid w:val="008A457C"/>
    <w:rsid w:val="008A5F58"/>
    <w:rsid w:val="008A71B7"/>
    <w:rsid w:val="008B0086"/>
    <w:rsid w:val="008B3432"/>
    <w:rsid w:val="008C1CF9"/>
    <w:rsid w:val="008C5A0C"/>
    <w:rsid w:val="008D0E49"/>
    <w:rsid w:val="008D47C5"/>
    <w:rsid w:val="008D547C"/>
    <w:rsid w:val="008D6C11"/>
    <w:rsid w:val="008E0341"/>
    <w:rsid w:val="008E1F69"/>
    <w:rsid w:val="008F2A8E"/>
    <w:rsid w:val="008F5858"/>
    <w:rsid w:val="00913E2C"/>
    <w:rsid w:val="00917BD1"/>
    <w:rsid w:val="00921087"/>
    <w:rsid w:val="00923600"/>
    <w:rsid w:val="00932EB4"/>
    <w:rsid w:val="009350C3"/>
    <w:rsid w:val="009409B6"/>
    <w:rsid w:val="009423D8"/>
    <w:rsid w:val="00943839"/>
    <w:rsid w:val="00947626"/>
    <w:rsid w:val="009529DB"/>
    <w:rsid w:val="0096078D"/>
    <w:rsid w:val="00971264"/>
    <w:rsid w:val="009714C4"/>
    <w:rsid w:val="009814DF"/>
    <w:rsid w:val="00982DEB"/>
    <w:rsid w:val="00983AF5"/>
    <w:rsid w:val="009841F0"/>
    <w:rsid w:val="00986DD8"/>
    <w:rsid w:val="009914E9"/>
    <w:rsid w:val="00991B3F"/>
    <w:rsid w:val="00993C38"/>
    <w:rsid w:val="00994D0B"/>
    <w:rsid w:val="009B1D10"/>
    <w:rsid w:val="009B3EC7"/>
    <w:rsid w:val="009B412A"/>
    <w:rsid w:val="009C08BF"/>
    <w:rsid w:val="009C1900"/>
    <w:rsid w:val="009C3E28"/>
    <w:rsid w:val="009C403D"/>
    <w:rsid w:val="009C7DD1"/>
    <w:rsid w:val="009E4A84"/>
    <w:rsid w:val="009E6319"/>
    <w:rsid w:val="009F2378"/>
    <w:rsid w:val="009F743A"/>
    <w:rsid w:val="00A00CAE"/>
    <w:rsid w:val="00A02D51"/>
    <w:rsid w:val="00A02FFE"/>
    <w:rsid w:val="00A03E1C"/>
    <w:rsid w:val="00A0417E"/>
    <w:rsid w:val="00A1117D"/>
    <w:rsid w:val="00A20D4D"/>
    <w:rsid w:val="00A22312"/>
    <w:rsid w:val="00A223E5"/>
    <w:rsid w:val="00A232D0"/>
    <w:rsid w:val="00A2393F"/>
    <w:rsid w:val="00A23C03"/>
    <w:rsid w:val="00A23F93"/>
    <w:rsid w:val="00A37255"/>
    <w:rsid w:val="00A37AC0"/>
    <w:rsid w:val="00A54811"/>
    <w:rsid w:val="00A60225"/>
    <w:rsid w:val="00A60679"/>
    <w:rsid w:val="00A62A42"/>
    <w:rsid w:val="00A635C0"/>
    <w:rsid w:val="00A6481D"/>
    <w:rsid w:val="00A65650"/>
    <w:rsid w:val="00A668EB"/>
    <w:rsid w:val="00A703AA"/>
    <w:rsid w:val="00A71638"/>
    <w:rsid w:val="00A80217"/>
    <w:rsid w:val="00A809E4"/>
    <w:rsid w:val="00A8336A"/>
    <w:rsid w:val="00A8619C"/>
    <w:rsid w:val="00A9098D"/>
    <w:rsid w:val="00A938D7"/>
    <w:rsid w:val="00A978DA"/>
    <w:rsid w:val="00AA0876"/>
    <w:rsid w:val="00AA266E"/>
    <w:rsid w:val="00AA4D92"/>
    <w:rsid w:val="00AA534C"/>
    <w:rsid w:val="00AB13D5"/>
    <w:rsid w:val="00AB15DA"/>
    <w:rsid w:val="00AB2F88"/>
    <w:rsid w:val="00AB4AB5"/>
    <w:rsid w:val="00AB53AC"/>
    <w:rsid w:val="00AC2B69"/>
    <w:rsid w:val="00AC6A3B"/>
    <w:rsid w:val="00AD1982"/>
    <w:rsid w:val="00AD3D07"/>
    <w:rsid w:val="00AF3CC2"/>
    <w:rsid w:val="00AF6E6E"/>
    <w:rsid w:val="00AF70DF"/>
    <w:rsid w:val="00AF7801"/>
    <w:rsid w:val="00B13535"/>
    <w:rsid w:val="00B17153"/>
    <w:rsid w:val="00B17365"/>
    <w:rsid w:val="00B177D7"/>
    <w:rsid w:val="00B17958"/>
    <w:rsid w:val="00B206DD"/>
    <w:rsid w:val="00B2450E"/>
    <w:rsid w:val="00B305B8"/>
    <w:rsid w:val="00B36782"/>
    <w:rsid w:val="00B372D9"/>
    <w:rsid w:val="00B45297"/>
    <w:rsid w:val="00B4653A"/>
    <w:rsid w:val="00B54D00"/>
    <w:rsid w:val="00B60DCC"/>
    <w:rsid w:val="00B65038"/>
    <w:rsid w:val="00B6716E"/>
    <w:rsid w:val="00B67849"/>
    <w:rsid w:val="00B77732"/>
    <w:rsid w:val="00B82295"/>
    <w:rsid w:val="00B93618"/>
    <w:rsid w:val="00B95B6D"/>
    <w:rsid w:val="00B97030"/>
    <w:rsid w:val="00B97ADA"/>
    <w:rsid w:val="00B97C44"/>
    <w:rsid w:val="00B97FFB"/>
    <w:rsid w:val="00BA6FB6"/>
    <w:rsid w:val="00BB10B6"/>
    <w:rsid w:val="00BD1E76"/>
    <w:rsid w:val="00BD582B"/>
    <w:rsid w:val="00BD5D38"/>
    <w:rsid w:val="00BD7C00"/>
    <w:rsid w:val="00BE378F"/>
    <w:rsid w:val="00BE6386"/>
    <w:rsid w:val="00BF4FDC"/>
    <w:rsid w:val="00C02CEE"/>
    <w:rsid w:val="00C06C57"/>
    <w:rsid w:val="00C07A92"/>
    <w:rsid w:val="00C07C3C"/>
    <w:rsid w:val="00C10843"/>
    <w:rsid w:val="00C132BC"/>
    <w:rsid w:val="00C13CD8"/>
    <w:rsid w:val="00C17D79"/>
    <w:rsid w:val="00C2350B"/>
    <w:rsid w:val="00C26D22"/>
    <w:rsid w:val="00C2729E"/>
    <w:rsid w:val="00C27FDB"/>
    <w:rsid w:val="00C32252"/>
    <w:rsid w:val="00C32856"/>
    <w:rsid w:val="00C34587"/>
    <w:rsid w:val="00C46FD6"/>
    <w:rsid w:val="00C545DE"/>
    <w:rsid w:val="00C57C67"/>
    <w:rsid w:val="00C57D18"/>
    <w:rsid w:val="00C60BD5"/>
    <w:rsid w:val="00C66D01"/>
    <w:rsid w:val="00C7125E"/>
    <w:rsid w:val="00C7180A"/>
    <w:rsid w:val="00C745FF"/>
    <w:rsid w:val="00C7479C"/>
    <w:rsid w:val="00C75CCF"/>
    <w:rsid w:val="00C764E6"/>
    <w:rsid w:val="00C77853"/>
    <w:rsid w:val="00C86F8B"/>
    <w:rsid w:val="00C90473"/>
    <w:rsid w:val="00C9769B"/>
    <w:rsid w:val="00C97E7E"/>
    <w:rsid w:val="00CA471D"/>
    <w:rsid w:val="00CA5D1E"/>
    <w:rsid w:val="00CB01A3"/>
    <w:rsid w:val="00CC16A0"/>
    <w:rsid w:val="00CC1798"/>
    <w:rsid w:val="00CC3BF0"/>
    <w:rsid w:val="00CC5E05"/>
    <w:rsid w:val="00CD4898"/>
    <w:rsid w:val="00CE1513"/>
    <w:rsid w:val="00CE1FEE"/>
    <w:rsid w:val="00CE2E37"/>
    <w:rsid w:val="00CE5367"/>
    <w:rsid w:val="00CF0030"/>
    <w:rsid w:val="00CF506F"/>
    <w:rsid w:val="00CF7363"/>
    <w:rsid w:val="00D10399"/>
    <w:rsid w:val="00D10823"/>
    <w:rsid w:val="00D2148B"/>
    <w:rsid w:val="00D21815"/>
    <w:rsid w:val="00D2245D"/>
    <w:rsid w:val="00D2319F"/>
    <w:rsid w:val="00D256F8"/>
    <w:rsid w:val="00D26A9A"/>
    <w:rsid w:val="00D27B89"/>
    <w:rsid w:val="00D45CD6"/>
    <w:rsid w:val="00D50C12"/>
    <w:rsid w:val="00D50D1C"/>
    <w:rsid w:val="00D54C53"/>
    <w:rsid w:val="00D55CC2"/>
    <w:rsid w:val="00D62286"/>
    <w:rsid w:val="00D75240"/>
    <w:rsid w:val="00D8280C"/>
    <w:rsid w:val="00D92B5D"/>
    <w:rsid w:val="00D95400"/>
    <w:rsid w:val="00D9662C"/>
    <w:rsid w:val="00DA2A33"/>
    <w:rsid w:val="00DA2F44"/>
    <w:rsid w:val="00DA685C"/>
    <w:rsid w:val="00DA78DE"/>
    <w:rsid w:val="00DB7872"/>
    <w:rsid w:val="00DC18A6"/>
    <w:rsid w:val="00DC7C3B"/>
    <w:rsid w:val="00DD04E3"/>
    <w:rsid w:val="00DD10BD"/>
    <w:rsid w:val="00DD5CEB"/>
    <w:rsid w:val="00DD72A4"/>
    <w:rsid w:val="00DD7712"/>
    <w:rsid w:val="00DE1774"/>
    <w:rsid w:val="00DE56E0"/>
    <w:rsid w:val="00DF0A4C"/>
    <w:rsid w:val="00E069CD"/>
    <w:rsid w:val="00E1360A"/>
    <w:rsid w:val="00E14581"/>
    <w:rsid w:val="00E16682"/>
    <w:rsid w:val="00E16711"/>
    <w:rsid w:val="00E24DD9"/>
    <w:rsid w:val="00E320C1"/>
    <w:rsid w:val="00E4258C"/>
    <w:rsid w:val="00E46B81"/>
    <w:rsid w:val="00E50157"/>
    <w:rsid w:val="00E5111D"/>
    <w:rsid w:val="00E514EF"/>
    <w:rsid w:val="00E551AD"/>
    <w:rsid w:val="00E57F1E"/>
    <w:rsid w:val="00E60E91"/>
    <w:rsid w:val="00E63C94"/>
    <w:rsid w:val="00E66522"/>
    <w:rsid w:val="00E7689A"/>
    <w:rsid w:val="00E80239"/>
    <w:rsid w:val="00E8424A"/>
    <w:rsid w:val="00E87915"/>
    <w:rsid w:val="00E91EA2"/>
    <w:rsid w:val="00E9529F"/>
    <w:rsid w:val="00EA0A4E"/>
    <w:rsid w:val="00EA4D21"/>
    <w:rsid w:val="00EB2E20"/>
    <w:rsid w:val="00EB5EB0"/>
    <w:rsid w:val="00EC10A1"/>
    <w:rsid w:val="00EC1568"/>
    <w:rsid w:val="00EC29EF"/>
    <w:rsid w:val="00EC4CED"/>
    <w:rsid w:val="00EC4F46"/>
    <w:rsid w:val="00ED194A"/>
    <w:rsid w:val="00ED38B4"/>
    <w:rsid w:val="00ED44FF"/>
    <w:rsid w:val="00ED53AF"/>
    <w:rsid w:val="00EE23E5"/>
    <w:rsid w:val="00EE26E5"/>
    <w:rsid w:val="00EF4761"/>
    <w:rsid w:val="00EF488C"/>
    <w:rsid w:val="00F0311B"/>
    <w:rsid w:val="00F03FCE"/>
    <w:rsid w:val="00F044CD"/>
    <w:rsid w:val="00F0509E"/>
    <w:rsid w:val="00F06A71"/>
    <w:rsid w:val="00F06B7E"/>
    <w:rsid w:val="00F132E6"/>
    <w:rsid w:val="00F13598"/>
    <w:rsid w:val="00F17DB7"/>
    <w:rsid w:val="00F224C7"/>
    <w:rsid w:val="00F22DF3"/>
    <w:rsid w:val="00F24C00"/>
    <w:rsid w:val="00F258A1"/>
    <w:rsid w:val="00F26B23"/>
    <w:rsid w:val="00F322BA"/>
    <w:rsid w:val="00F420C6"/>
    <w:rsid w:val="00F45AB8"/>
    <w:rsid w:val="00F50E09"/>
    <w:rsid w:val="00F53B67"/>
    <w:rsid w:val="00F56A8E"/>
    <w:rsid w:val="00F6432E"/>
    <w:rsid w:val="00F650D7"/>
    <w:rsid w:val="00F65286"/>
    <w:rsid w:val="00F74EE1"/>
    <w:rsid w:val="00F8022D"/>
    <w:rsid w:val="00F82DB2"/>
    <w:rsid w:val="00F83DD3"/>
    <w:rsid w:val="00F85C30"/>
    <w:rsid w:val="00F86AC5"/>
    <w:rsid w:val="00F877CD"/>
    <w:rsid w:val="00F91E03"/>
    <w:rsid w:val="00F92FCC"/>
    <w:rsid w:val="00F96834"/>
    <w:rsid w:val="00FA27DF"/>
    <w:rsid w:val="00FB2FA7"/>
    <w:rsid w:val="00FB7AB9"/>
    <w:rsid w:val="00FC06B4"/>
    <w:rsid w:val="00FD3C75"/>
    <w:rsid w:val="00FD4020"/>
    <w:rsid w:val="00FE0E80"/>
    <w:rsid w:val="00FE44B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32831B6B"/>
  <w15:chartTrackingRefBased/>
  <w15:docId w15:val="{43BC5DBA-FD0B-4EBA-A71C-10E0C3F18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6E6E"/>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AF6E6E"/>
    <w:pPr>
      <w:keepNext/>
      <w:jc w:val="center"/>
      <w:outlineLvl w:val="1"/>
    </w:pPr>
    <w:rPr>
      <w:rFonts w:ascii="Tahoma" w:hAnsi="Tahoma"/>
      <w:b/>
      <w:sz w:val="28"/>
    </w:rPr>
  </w:style>
  <w:style w:type="paragraph" w:styleId="Ttulo7">
    <w:name w:val="heading 7"/>
    <w:basedOn w:val="Normal"/>
    <w:next w:val="Normal"/>
    <w:link w:val="Ttulo7Char"/>
    <w:qFormat/>
    <w:rsid w:val="00AF6E6E"/>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AF6E6E"/>
    <w:rPr>
      <w:rFonts w:ascii="Tahoma" w:eastAsia="Times New Roman" w:hAnsi="Tahoma" w:cs="Times New Roman"/>
      <w:b/>
      <w:sz w:val="28"/>
      <w:szCs w:val="24"/>
      <w:lang w:eastAsia="pt-BR"/>
    </w:rPr>
  </w:style>
  <w:style w:type="character" w:customStyle="1" w:styleId="Ttulo7Char">
    <w:name w:val="Título 7 Char"/>
    <w:basedOn w:val="Fontepargpadro"/>
    <w:link w:val="Ttulo7"/>
    <w:rsid w:val="00AF6E6E"/>
    <w:rPr>
      <w:rFonts w:ascii="Century" w:eastAsia="Times New Roman" w:hAnsi="Century" w:cs="Times New Roman"/>
      <w:b/>
      <w:color w:val="000000"/>
      <w:szCs w:val="24"/>
      <w:u w:val="single"/>
      <w:lang w:eastAsia="pt-BR"/>
    </w:rPr>
  </w:style>
  <w:style w:type="paragraph" w:styleId="Rodap">
    <w:name w:val="footer"/>
    <w:basedOn w:val="Normal"/>
    <w:link w:val="RodapChar"/>
    <w:rsid w:val="00AF6E6E"/>
    <w:pPr>
      <w:tabs>
        <w:tab w:val="center" w:pos="4419"/>
        <w:tab w:val="right" w:pos="8838"/>
      </w:tabs>
    </w:pPr>
  </w:style>
  <w:style w:type="character" w:customStyle="1" w:styleId="RodapChar">
    <w:name w:val="Rodapé Char"/>
    <w:basedOn w:val="Fontepargpadro"/>
    <w:link w:val="Rodap"/>
    <w:rsid w:val="00AF6E6E"/>
    <w:rPr>
      <w:rFonts w:ascii="Times New Roman" w:eastAsia="Times New Roman" w:hAnsi="Times New Roman" w:cs="Times New Roman"/>
      <w:sz w:val="24"/>
      <w:szCs w:val="24"/>
      <w:lang w:eastAsia="pt-BR"/>
    </w:rPr>
  </w:style>
  <w:style w:type="character" w:styleId="Hyperlink">
    <w:name w:val="Hyperlink"/>
    <w:rsid w:val="00AF6E6E"/>
    <w:rPr>
      <w:color w:val="0000FF"/>
      <w:u w:val="single"/>
    </w:rPr>
  </w:style>
  <w:style w:type="paragraph" w:styleId="Ttulo">
    <w:name w:val="Title"/>
    <w:basedOn w:val="Normal"/>
    <w:link w:val="TtuloChar"/>
    <w:qFormat/>
    <w:rsid w:val="00AF6E6E"/>
    <w:pPr>
      <w:jc w:val="center"/>
    </w:pPr>
    <w:rPr>
      <w:rFonts w:ascii="Arial" w:hAnsi="Arial"/>
      <w:b/>
      <w:bCs/>
      <w:sz w:val="36"/>
      <w:u w:val="single"/>
      <w:lang w:val="x-none" w:eastAsia="x-none"/>
    </w:rPr>
  </w:style>
  <w:style w:type="character" w:customStyle="1" w:styleId="TtuloChar">
    <w:name w:val="Título Char"/>
    <w:basedOn w:val="Fontepargpadro"/>
    <w:link w:val="Ttulo"/>
    <w:rsid w:val="00AF6E6E"/>
    <w:rPr>
      <w:rFonts w:ascii="Arial" w:eastAsia="Times New Roman" w:hAnsi="Arial" w:cs="Times New Roman"/>
      <w:b/>
      <w:bCs/>
      <w:sz w:val="36"/>
      <w:szCs w:val="24"/>
      <w:u w:val="single"/>
      <w:lang w:val="x-none" w:eastAsia="x-none"/>
    </w:rPr>
  </w:style>
  <w:style w:type="paragraph" w:styleId="Corpodetexto">
    <w:name w:val="Body Text"/>
    <w:basedOn w:val="Normal"/>
    <w:link w:val="CorpodetextoChar"/>
    <w:rsid w:val="00AF6E6E"/>
    <w:pPr>
      <w:jc w:val="both"/>
    </w:pPr>
    <w:rPr>
      <w:rFonts w:ascii="Tahoma" w:hAnsi="Tahoma"/>
      <w:bCs/>
      <w:sz w:val="22"/>
      <w:lang w:val="x-none" w:eastAsia="x-none"/>
    </w:rPr>
  </w:style>
  <w:style w:type="character" w:customStyle="1" w:styleId="CorpodetextoChar">
    <w:name w:val="Corpo de texto Char"/>
    <w:basedOn w:val="Fontepargpadro"/>
    <w:link w:val="Corpodetexto"/>
    <w:rsid w:val="00AF6E6E"/>
    <w:rPr>
      <w:rFonts w:ascii="Tahoma" w:eastAsia="Times New Roman" w:hAnsi="Tahoma" w:cs="Times New Roman"/>
      <w:bCs/>
      <w:szCs w:val="24"/>
      <w:lang w:val="x-none" w:eastAsia="x-none"/>
    </w:rPr>
  </w:style>
  <w:style w:type="paragraph" w:customStyle="1" w:styleId="Default">
    <w:name w:val="Default"/>
    <w:rsid w:val="00AF6E6E"/>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PargrafodaLista">
    <w:name w:val="List Paragraph"/>
    <w:basedOn w:val="Normal"/>
    <w:link w:val="PargrafodaListaChar"/>
    <w:uiPriority w:val="1"/>
    <w:qFormat/>
    <w:rsid w:val="00AF6E6E"/>
    <w:pPr>
      <w:widowControl w:val="0"/>
      <w:autoSpaceDE w:val="0"/>
      <w:autoSpaceDN w:val="0"/>
      <w:ind w:left="592"/>
      <w:jc w:val="both"/>
    </w:pPr>
    <w:rPr>
      <w:sz w:val="22"/>
      <w:szCs w:val="22"/>
      <w:lang w:bidi="pt-BR"/>
    </w:rPr>
  </w:style>
  <w:style w:type="character" w:customStyle="1" w:styleId="PargrafodaListaChar">
    <w:name w:val="Parágrafo da Lista Char"/>
    <w:link w:val="PargrafodaLista"/>
    <w:uiPriority w:val="1"/>
    <w:locked/>
    <w:rsid w:val="00AF6E6E"/>
    <w:rPr>
      <w:rFonts w:ascii="Times New Roman" w:eastAsia="Times New Roman" w:hAnsi="Times New Roman" w:cs="Times New Roman"/>
      <w:lang w:eastAsia="pt-BR" w:bidi="pt-BR"/>
    </w:rPr>
  </w:style>
  <w:style w:type="character" w:customStyle="1" w:styleId="normalchar1">
    <w:name w:val="normal__char1"/>
    <w:rsid w:val="00AF6E6E"/>
    <w:rPr>
      <w:rFonts w:ascii="Times New Roman" w:hAnsi="Times New Roman" w:cs="Times New Roman" w:hint="default"/>
      <w:strike w:val="0"/>
      <w:dstrike w:val="0"/>
      <w:sz w:val="24"/>
      <w:szCs w:val="24"/>
      <w:u w:val="none"/>
      <w:effect w:val="none"/>
    </w:rPr>
  </w:style>
  <w:style w:type="paragraph" w:styleId="Cabealho">
    <w:name w:val="header"/>
    <w:basedOn w:val="Normal"/>
    <w:link w:val="CabealhoChar"/>
    <w:uiPriority w:val="99"/>
    <w:unhideWhenUsed/>
    <w:rsid w:val="00AF6E6E"/>
    <w:pPr>
      <w:tabs>
        <w:tab w:val="center" w:pos="4252"/>
        <w:tab w:val="right" w:pos="8504"/>
      </w:tabs>
    </w:pPr>
  </w:style>
  <w:style w:type="character" w:customStyle="1" w:styleId="CabealhoChar">
    <w:name w:val="Cabeçalho Char"/>
    <w:basedOn w:val="Fontepargpadro"/>
    <w:link w:val="Cabealho"/>
    <w:uiPriority w:val="99"/>
    <w:rsid w:val="00AF6E6E"/>
    <w:rPr>
      <w:rFonts w:ascii="Times New Roman" w:eastAsia="Times New Roman" w:hAnsi="Times New Roman" w:cs="Times New Roman"/>
      <w:sz w:val="24"/>
      <w:szCs w:val="24"/>
      <w:lang w:eastAsia="pt-BR"/>
    </w:rPr>
  </w:style>
  <w:style w:type="paragraph" w:styleId="Subttulo">
    <w:name w:val="Subtitle"/>
    <w:basedOn w:val="Normal"/>
    <w:next w:val="Normal"/>
    <w:link w:val="SubttuloChar"/>
    <w:qFormat/>
    <w:rsid w:val="00AF6E6E"/>
    <w:pPr>
      <w:autoSpaceDE w:val="0"/>
      <w:autoSpaceDN w:val="0"/>
      <w:adjustRightInd w:val="0"/>
    </w:pPr>
    <w:rPr>
      <w:rFonts w:ascii="Arial" w:hAnsi="Arial"/>
    </w:rPr>
  </w:style>
  <w:style w:type="character" w:customStyle="1" w:styleId="SubttuloChar">
    <w:name w:val="Subtítulo Char"/>
    <w:basedOn w:val="Fontepargpadro"/>
    <w:link w:val="Subttulo"/>
    <w:rsid w:val="00AF6E6E"/>
    <w:rPr>
      <w:rFonts w:ascii="Arial" w:eastAsia="Times New Roman" w:hAnsi="Arial" w:cs="Times New Roman"/>
      <w:sz w:val="24"/>
      <w:szCs w:val="24"/>
      <w:lang w:eastAsia="pt-BR"/>
    </w:rPr>
  </w:style>
  <w:style w:type="table" w:styleId="Tabelacomgrade">
    <w:name w:val="Table Grid"/>
    <w:basedOn w:val="Tabelanormal"/>
    <w:rsid w:val="00646B02"/>
    <w:pPr>
      <w:spacing w:after="0" w:line="240" w:lineRule="auto"/>
    </w:pPr>
    <w:rPr>
      <w:rFonts w:ascii="Times New Roman" w:eastAsia="Times New Roman" w:hAnsi="Times New Roman" w:cs="Times New Roman"/>
      <w:sz w:val="20"/>
      <w:szCs w:val="20"/>
      <w:lang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3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E7118C-BA3C-4F01-8E25-DC1C75F67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2022</Words>
  <Characters>10921</Characters>
  <Application>Microsoft Office Word</Application>
  <DocSecurity>0</DocSecurity>
  <Lines>91</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55</cp:revision>
  <dcterms:created xsi:type="dcterms:W3CDTF">2019-04-04T13:41:00Z</dcterms:created>
  <dcterms:modified xsi:type="dcterms:W3CDTF">2019-04-04T13:54:00Z</dcterms:modified>
</cp:coreProperties>
</file>